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6CB83">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云南文化艺术职业学院信息系统信息安全等级保护认证采购项目参数</w:t>
      </w:r>
    </w:p>
    <w:p w14:paraId="655C517B">
      <w:pPr>
        <w:rPr>
          <w:rFonts w:hint="eastAsia"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rPr>
        <w:t>一、项目概况</w:t>
      </w:r>
    </w:p>
    <w:p w14:paraId="1011AAB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我校近期拟开展校内信息系统信息安全等级保护认证工作，项目预算共计</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0000元，涉及信息系统数量共计2个，现对项目需求及参数作如下概述：</w:t>
      </w:r>
    </w:p>
    <w:p w14:paraId="7F22B9F9">
      <w:pPr>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(一)云南文化艺术职业学院AI应用平台</w:t>
      </w:r>
    </w:p>
    <w:p w14:paraId="7817249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链接地址：https://ai.ynarts.cn</w:t>
      </w:r>
    </w:p>
    <w:p w14:paraId="1D040DCC">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等级保护认证需求：第二级</w:t>
      </w:r>
    </w:p>
    <w:p w14:paraId="66D42240">
      <w:pPr>
        <w:ind w:firstLine="480" w:firstLineChars="2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(二)云南文化艺术职业学院</w:t>
      </w:r>
      <w:r>
        <w:rPr>
          <w:rFonts w:hint="eastAsia" w:ascii="仿宋_GB2312" w:hAnsi="仿宋_GB2312" w:eastAsia="仿宋_GB2312" w:cs="仿宋_GB2312"/>
          <w:sz w:val="24"/>
          <w:szCs w:val="24"/>
          <w:lang w:val="en-US" w:eastAsia="zh-CN"/>
        </w:rPr>
        <w:t>智能校园ASC系统</w:t>
      </w:r>
    </w:p>
    <w:p w14:paraId="75C0A3F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链接地址：https://ehall.ynarts.cn/</w:t>
      </w:r>
    </w:p>
    <w:p w14:paraId="0C8043F9">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等级保护认证需求：第二级</w:t>
      </w:r>
    </w:p>
    <w:p w14:paraId="770A1ABD">
      <w:pPr>
        <w:rPr>
          <w:rFonts w:hint="eastAsia" w:ascii="仿宋_GB2312" w:hAnsi="仿宋_GB2312" w:eastAsia="仿宋_GB2312" w:cs="仿宋_GB2312"/>
          <w:sz w:val="24"/>
          <w:szCs w:val="24"/>
        </w:rPr>
      </w:pPr>
      <w:r>
        <w:rPr>
          <w:rFonts w:hint="eastAsia" w:ascii="方正小标宋_GBK" w:hAnsi="方正小标宋_GBK" w:eastAsia="方正小标宋_GBK" w:cs="方正小标宋_GBK"/>
          <w:sz w:val="30"/>
          <w:szCs w:val="30"/>
        </w:rPr>
        <w:t>二、报价文件要求</w:t>
      </w:r>
    </w:p>
    <w:p w14:paraId="0789F393">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报价人所递交的报价文件需包含如下内容：</w:t>
      </w:r>
    </w:p>
    <w:p w14:paraId="09C1DCBE">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(一)报价单位营业执照正副本复印件；</w:t>
      </w:r>
    </w:p>
    <w:p w14:paraId="1218099D">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(二)报价单位法定代表人身份证复印件(正反面);</w:t>
      </w:r>
    </w:p>
    <w:p w14:paraId="0F5A018B">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(三)报价单位“信用中国”相关查询结果截图；</w:t>
      </w:r>
      <w:r>
        <w:rPr>
          <w:rFonts w:hint="eastAsia" w:ascii="仿宋_GB2312" w:hAnsi="仿宋_GB2312" w:eastAsia="仿宋_GB2312" w:cs="仿宋_GB2312"/>
          <w:kern w:val="2"/>
          <w:sz w:val="24"/>
          <w:szCs w:val="24"/>
          <w:lang w:val="en-US" w:eastAsia="zh-CN" w:bidi="ar-SA"/>
        </w:rPr>
        <w:t>须承诺近三年内无被相关主管部门（省部厅级、省市行业协学会、认证测评机构）通报有规定的不良行为，及有过整改处理通报或被取消及暂停的承诺书。</w:t>
      </w:r>
    </w:p>
    <w:p w14:paraId="5E7FC58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(四)报价单位</w:t>
      </w:r>
      <w:r>
        <w:rPr>
          <w:rFonts w:hint="eastAsia" w:ascii="仿宋_GB2312" w:hAnsi="仿宋_GB2312" w:eastAsia="仿宋_GB2312" w:cs="仿宋_GB2312"/>
          <w:kern w:val="2"/>
          <w:sz w:val="24"/>
          <w:szCs w:val="24"/>
          <w:lang w:val="en-US" w:eastAsia="zh-CN" w:bidi="ar-SA"/>
        </w:rPr>
        <w:t>需具备具有公安部第三研究所颁发的《网络安全等级测评与检测评估机构服务认证证书》</w:t>
      </w:r>
      <w:r>
        <w:rPr>
          <w:rFonts w:hint="eastAsia" w:ascii="仿宋_GB2312" w:hAnsi="仿宋_GB2312" w:eastAsia="仿宋_GB2312" w:cs="仿宋_GB2312"/>
          <w:sz w:val="24"/>
          <w:szCs w:val="24"/>
        </w:rPr>
        <w:t>及项目案例等；</w:t>
      </w:r>
    </w:p>
    <w:p w14:paraId="28303BE1">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(五)项目方案及其对应报价文件。</w:t>
      </w:r>
      <w:bookmarkStart w:id="0" w:name="_GoBack"/>
      <w:bookmarkEnd w:id="0"/>
    </w:p>
    <w:p w14:paraId="10D172B3">
      <w:pPr>
        <w:rPr>
          <w:rFonts w:hint="eastAsia" w:ascii="仿宋_GB2312" w:hAnsi="仿宋_GB2312" w:eastAsia="仿宋_GB2312" w:cs="仿宋_GB2312"/>
          <w:sz w:val="24"/>
          <w:szCs w:val="24"/>
        </w:rPr>
      </w:pPr>
      <w:r>
        <w:rPr>
          <w:rFonts w:hint="eastAsia" w:ascii="方正小标宋_GBK" w:hAnsi="方正小标宋_GBK" w:eastAsia="方正小标宋_GBK" w:cs="方正小标宋_GBK"/>
          <w:sz w:val="30"/>
          <w:szCs w:val="30"/>
        </w:rPr>
        <w:t>三、报价人资格条件</w:t>
      </w:r>
    </w:p>
    <w:p w14:paraId="76A99365">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参照《云南文化艺术职业学院信息安全等级保护认证采购项目询价公告》,该询价公告发布于云南文化艺术职业学院官方门户网站。</w:t>
      </w:r>
    </w:p>
    <w:p w14:paraId="7D73D975">
      <w:pPr>
        <w:rPr>
          <w:rFonts w:hint="eastAsia"/>
        </w:rPr>
      </w:pPr>
    </w:p>
    <w:p w14:paraId="79A7F8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B04BBB"/>
    <w:rsid w:val="64150C15"/>
    <w:rsid w:val="7DB0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365</Words>
  <Characters>416</Characters>
  <Lines>0</Lines>
  <Paragraphs>0</Paragraphs>
  <TotalTime>1</TotalTime>
  <ScaleCrop>false</ScaleCrop>
  <LinksUpToDate>false</LinksUpToDate>
  <CharactersWithSpaces>416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2025-11-28T02:29:00Z</dcterms:created>
  <dc:creator>卢传云</dc:creator>
  <cp:lastModifiedBy>卢传云</cp:lastModifiedBy>
  <dcterms:modified xsi:type="dcterms:W3CDTF">2025-12-01T07:28:29Z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3012C23BFFFB48CF8D37679CA8B2FFA5_11</vt:lpwstr>
  </property>
  <property fmtid="{D5CDD505-2E9C-101B-9397-08002B2CF9AE}" pid="4" name="KSOTemplateDocerSaveRecord">
    <vt:lpwstr>eyJoZGlkIjoiNzMxYzliMTQxM2FhZTI0MDRmYWY5ZGI2ZTFiOTc0N2UiLCJ1c2VySWQiOiIxNjg0MDUyNjI2In0=</vt:lpwstr>
  </property>
</Properties>
</file>