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8449" w14:textId="77777777" w:rsidR="00125BB1" w:rsidRPr="00125BB1" w:rsidRDefault="00125BB1" w:rsidP="00125BB1">
      <w:pPr>
        <w:widowControl/>
        <w:shd w:val="clear" w:color="auto" w:fill="FFFFFF"/>
        <w:spacing w:after="210"/>
        <w:jc w:val="center"/>
        <w:outlineLvl w:val="0"/>
        <w:rPr>
          <w:rFonts w:ascii="宋体" w:eastAsia="宋体" w:hAnsi="宋体" w:cs="宋体"/>
          <w:spacing w:val="8"/>
          <w:kern w:val="36"/>
          <w:sz w:val="44"/>
          <w:szCs w:val="44"/>
        </w:rPr>
      </w:pPr>
      <w:r w:rsidRPr="00125BB1">
        <w:rPr>
          <w:rFonts w:ascii="宋体" w:eastAsia="宋体" w:hAnsi="宋体" w:cs="宋体" w:hint="eastAsia"/>
          <w:spacing w:val="8"/>
          <w:kern w:val="36"/>
          <w:sz w:val="44"/>
          <w:szCs w:val="44"/>
        </w:rPr>
        <w:t>习近平：在党的二十届三中全会第二次全体会议上的讲话</w:t>
      </w:r>
    </w:p>
    <w:p w14:paraId="295DB57C" w14:textId="77777777" w:rsidR="00125BB1" w:rsidRPr="00125BB1" w:rsidRDefault="00125BB1" w:rsidP="00125BB1">
      <w:pPr>
        <w:widowControl/>
        <w:shd w:val="clear" w:color="auto" w:fill="FFFFFF"/>
        <w:jc w:val="center"/>
        <w:rPr>
          <w:rFonts w:ascii="宋体" w:eastAsia="宋体" w:hAnsi="宋体" w:cs="宋体" w:hint="eastAsia"/>
          <w:spacing w:val="8"/>
          <w:kern w:val="0"/>
          <w:sz w:val="44"/>
          <w:szCs w:val="44"/>
        </w:rPr>
      </w:pPr>
    </w:p>
    <w:p w14:paraId="0B082840" w14:textId="77777777" w:rsidR="00125BB1" w:rsidRPr="00125BB1" w:rsidRDefault="00125BB1" w:rsidP="00125BB1">
      <w:pPr>
        <w:widowControl/>
        <w:shd w:val="clear" w:color="auto" w:fill="FFFFFF"/>
        <w:jc w:val="center"/>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在党的二十届三中全会</w:t>
      </w:r>
    </w:p>
    <w:p w14:paraId="52FCCD54" w14:textId="77777777" w:rsidR="00125BB1" w:rsidRPr="00125BB1" w:rsidRDefault="00125BB1" w:rsidP="00125BB1">
      <w:pPr>
        <w:widowControl/>
        <w:shd w:val="clear" w:color="auto" w:fill="FFFFFF"/>
        <w:jc w:val="center"/>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第二次全体会议上的讲话</w:t>
      </w:r>
    </w:p>
    <w:p w14:paraId="475E048E" w14:textId="77777777" w:rsidR="00125BB1" w:rsidRPr="00125BB1" w:rsidRDefault="00125BB1" w:rsidP="00125BB1">
      <w:pPr>
        <w:widowControl/>
        <w:shd w:val="clear" w:color="auto" w:fill="FFFFFF"/>
        <w:jc w:val="center"/>
        <w:rPr>
          <w:rFonts w:ascii="宋体" w:eastAsia="宋体" w:hAnsi="宋体" w:cs="宋体" w:hint="eastAsia"/>
          <w:spacing w:val="8"/>
          <w:kern w:val="0"/>
          <w:sz w:val="32"/>
          <w:szCs w:val="32"/>
        </w:rPr>
      </w:pPr>
    </w:p>
    <w:p w14:paraId="7CE18AC8" w14:textId="77777777" w:rsidR="00125BB1" w:rsidRPr="00125BB1" w:rsidRDefault="00125BB1" w:rsidP="00125BB1">
      <w:pPr>
        <w:widowControl/>
        <w:shd w:val="clear" w:color="auto" w:fill="FFFFFF"/>
        <w:jc w:val="center"/>
        <w:rPr>
          <w:rFonts w:ascii="宋体" w:eastAsia="宋体" w:hAnsi="宋体" w:cs="宋体" w:hint="eastAsia"/>
          <w:spacing w:val="8"/>
          <w:kern w:val="0"/>
          <w:sz w:val="32"/>
          <w:szCs w:val="32"/>
        </w:rPr>
      </w:pPr>
      <w:r w:rsidRPr="00125BB1">
        <w:rPr>
          <w:rFonts w:ascii="宋体" w:eastAsia="宋体" w:hAnsi="宋体" w:cs="宋体" w:hint="eastAsia"/>
          <w:color w:val="3E3E3E"/>
          <w:spacing w:val="8"/>
          <w:kern w:val="0"/>
          <w:sz w:val="32"/>
          <w:szCs w:val="32"/>
        </w:rPr>
        <w:t>（2024年7月18日）</w:t>
      </w:r>
    </w:p>
    <w:p w14:paraId="73961AA2" w14:textId="77777777" w:rsidR="00125BB1" w:rsidRPr="00125BB1" w:rsidRDefault="00125BB1" w:rsidP="00125BB1">
      <w:pPr>
        <w:widowControl/>
        <w:shd w:val="clear" w:color="auto" w:fill="FFFFFF"/>
        <w:jc w:val="center"/>
        <w:rPr>
          <w:rFonts w:ascii="宋体" w:eastAsia="宋体" w:hAnsi="宋体" w:cs="宋体" w:hint="eastAsia"/>
          <w:spacing w:val="8"/>
          <w:kern w:val="0"/>
          <w:sz w:val="32"/>
          <w:szCs w:val="32"/>
        </w:rPr>
      </w:pPr>
    </w:p>
    <w:p w14:paraId="60889BFB" w14:textId="77777777" w:rsidR="00125BB1" w:rsidRPr="00125BB1" w:rsidRDefault="00125BB1" w:rsidP="00125BB1">
      <w:pPr>
        <w:widowControl/>
        <w:shd w:val="clear" w:color="auto" w:fill="FFFFFF"/>
        <w:jc w:val="center"/>
        <w:rPr>
          <w:rFonts w:ascii="宋体" w:eastAsia="宋体" w:hAnsi="宋体" w:cs="宋体" w:hint="eastAsia"/>
          <w:spacing w:val="8"/>
          <w:kern w:val="0"/>
          <w:sz w:val="32"/>
          <w:szCs w:val="32"/>
        </w:rPr>
      </w:pPr>
      <w:r w:rsidRPr="00125BB1">
        <w:rPr>
          <w:rFonts w:ascii="宋体" w:eastAsia="宋体" w:hAnsi="宋体" w:cs="宋体" w:hint="eastAsia"/>
          <w:color w:val="3E3E3E"/>
          <w:spacing w:val="8"/>
          <w:kern w:val="0"/>
          <w:sz w:val="32"/>
          <w:szCs w:val="32"/>
        </w:rPr>
        <w:t>习近平</w:t>
      </w:r>
    </w:p>
    <w:p w14:paraId="73D4D202" w14:textId="7716C666" w:rsidR="00125BB1" w:rsidRPr="00125BB1" w:rsidRDefault="00125BB1" w:rsidP="00125BB1">
      <w:pPr>
        <w:widowControl/>
        <w:shd w:val="clear" w:color="auto" w:fill="FFFFFF"/>
        <w:jc w:val="center"/>
        <w:rPr>
          <w:rFonts w:ascii="宋体" w:eastAsia="宋体" w:hAnsi="宋体" w:cs="宋体" w:hint="eastAsia"/>
          <w:spacing w:val="8"/>
          <w:kern w:val="0"/>
          <w:sz w:val="32"/>
          <w:szCs w:val="32"/>
        </w:rPr>
      </w:pPr>
    </w:p>
    <w:p w14:paraId="46899129"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spacing w:val="8"/>
          <w:kern w:val="0"/>
          <w:sz w:val="32"/>
          <w:szCs w:val="32"/>
        </w:rPr>
        <w:t>这次全会，听取了中央政治局工作报告，分析了当前形势和任务，审议通过了《中共中央关于进一步全面深化改革、推进中国式现代化的决定》，圆满完成了各项议程。</w:t>
      </w:r>
    </w:p>
    <w:p w14:paraId="2692A43E"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62B3A9E6"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spacing w:val="8"/>
          <w:kern w:val="0"/>
          <w:sz w:val="32"/>
          <w:szCs w:val="32"/>
        </w:rPr>
        <w:t>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14:paraId="2189D26B"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3F5A21FF"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spacing w:val="8"/>
          <w:kern w:val="0"/>
          <w:sz w:val="32"/>
          <w:szCs w:val="32"/>
        </w:rPr>
        <w:lastRenderedPageBreak/>
        <w:t>下面，我代表中央政治局，就贯彻落实全会精神讲几点意见。</w:t>
      </w:r>
    </w:p>
    <w:p w14:paraId="7FD70647" w14:textId="7E37D47A" w:rsidR="00125BB1" w:rsidRPr="00125BB1" w:rsidRDefault="00125BB1" w:rsidP="00125BB1">
      <w:pPr>
        <w:widowControl/>
        <w:shd w:val="clear" w:color="auto" w:fill="FFFFFF"/>
        <w:rPr>
          <w:rFonts w:ascii="宋体" w:eastAsia="宋体" w:hAnsi="宋体" w:cs="宋体" w:hint="eastAsia"/>
          <w:spacing w:val="8"/>
          <w:kern w:val="0"/>
          <w:sz w:val="32"/>
          <w:szCs w:val="32"/>
        </w:rPr>
      </w:pPr>
      <w:r w:rsidRPr="00125BB1">
        <w:rPr>
          <w:rFonts w:ascii="宋体" w:eastAsia="宋体" w:hAnsi="宋体" w:cs="宋体"/>
          <w:noProof/>
          <w:spacing w:val="8"/>
          <w:kern w:val="0"/>
          <w:sz w:val="32"/>
          <w:szCs w:val="32"/>
        </w:rPr>
        <w:drawing>
          <wp:inline distT="0" distB="0" distL="0" distR="0" wp14:anchorId="2A328EA2" wp14:editId="17499DCF">
            <wp:extent cx="5274310" cy="4274820"/>
            <wp:effectExtent l="0" t="0" r="254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274820"/>
                    </a:xfrm>
                    <a:prstGeom prst="rect">
                      <a:avLst/>
                    </a:prstGeom>
                    <a:noFill/>
                    <a:ln>
                      <a:noFill/>
                    </a:ln>
                  </pic:spPr>
                </pic:pic>
              </a:graphicData>
            </a:graphic>
          </wp:inline>
        </w:drawing>
      </w:r>
      <w:r w:rsidRPr="00125BB1">
        <w:rPr>
          <w:rFonts w:ascii="宋体" w:eastAsia="宋体" w:hAnsi="宋体" w:cs="宋体" w:hint="eastAsia"/>
          <w:spacing w:val="8"/>
          <w:kern w:val="0"/>
          <w:sz w:val="32"/>
          <w:szCs w:val="32"/>
        </w:rPr>
        <w:t>中国共产党第二十届中央委员会第三次全体会议，于2024年7月15日至18日在北京举行。中央委员会总书记习近平作重要讲话。 新华社记者 鞠鹏/摄</w:t>
      </w:r>
    </w:p>
    <w:p w14:paraId="7718DF68"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一、深入学习领会全会精神</w:t>
      </w:r>
    </w:p>
    <w:p w14:paraId="103F7E50"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6EDD7B55"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第一，深刻领会和把握进一步全面深化改革的主题。</w:t>
      </w:r>
      <w:r w:rsidRPr="00125BB1">
        <w:rPr>
          <w:rFonts w:ascii="宋体" w:eastAsia="宋体" w:hAnsi="宋体" w:cs="宋体" w:hint="eastAsia"/>
          <w:spacing w:val="8"/>
          <w:kern w:val="0"/>
          <w:sz w:val="32"/>
          <w:szCs w:val="32"/>
        </w:rPr>
        <w:t>围绕党的中心任务谋划和推进改革，是改革取得成功的重要经验。党的十八大以来，我们以全面深化改革为动力，以前所未有的决心和力度打赢脱贫攻坚战、全面建成小康</w:t>
      </w:r>
      <w:r w:rsidRPr="00125BB1">
        <w:rPr>
          <w:rFonts w:ascii="宋体" w:eastAsia="宋体" w:hAnsi="宋体" w:cs="宋体" w:hint="eastAsia"/>
          <w:spacing w:val="8"/>
          <w:kern w:val="0"/>
          <w:sz w:val="32"/>
          <w:szCs w:val="32"/>
        </w:rPr>
        <w:lastRenderedPageBreak/>
        <w:t>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w:t>
      </w:r>
      <w:proofErr w:type="gramStart"/>
      <w:r w:rsidRPr="00125BB1">
        <w:rPr>
          <w:rFonts w:ascii="宋体" w:eastAsia="宋体" w:hAnsi="宋体" w:cs="宋体" w:hint="eastAsia"/>
          <w:spacing w:val="8"/>
          <w:kern w:val="0"/>
          <w:sz w:val="32"/>
          <w:szCs w:val="32"/>
        </w:rPr>
        <w:t>定继续</w:t>
      </w:r>
      <w:proofErr w:type="gramEnd"/>
      <w:r w:rsidRPr="00125BB1">
        <w:rPr>
          <w:rFonts w:ascii="宋体" w:eastAsia="宋体" w:hAnsi="宋体" w:cs="宋体" w:hint="eastAsia"/>
          <w:spacing w:val="8"/>
          <w:kern w:val="0"/>
          <w:sz w:val="32"/>
          <w:szCs w:val="32"/>
        </w:rPr>
        <w:t>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14:paraId="41D15587"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16CAFA61"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第二，深刻领会和把握进一步全面深化改革的重大原则。</w:t>
      </w:r>
      <w:r w:rsidRPr="00125BB1">
        <w:rPr>
          <w:rFonts w:ascii="宋体" w:eastAsia="宋体" w:hAnsi="宋体" w:cs="宋体" w:hint="eastAsia"/>
          <w:spacing w:val="8"/>
          <w:kern w:val="0"/>
          <w:sz w:val="32"/>
          <w:szCs w:val="32"/>
        </w:rPr>
        <w:t>《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w:t>
      </w:r>
      <w:proofErr w:type="gramStart"/>
      <w:r w:rsidRPr="00125BB1">
        <w:rPr>
          <w:rFonts w:ascii="宋体" w:eastAsia="宋体" w:hAnsi="宋体" w:cs="宋体" w:hint="eastAsia"/>
          <w:spacing w:val="8"/>
          <w:kern w:val="0"/>
          <w:sz w:val="32"/>
          <w:szCs w:val="32"/>
        </w:rPr>
        <w:t>各方面全过程</w:t>
      </w:r>
      <w:proofErr w:type="gramEnd"/>
      <w:r w:rsidRPr="00125BB1">
        <w:rPr>
          <w:rFonts w:ascii="宋体" w:eastAsia="宋体" w:hAnsi="宋体" w:cs="宋体" w:hint="eastAsia"/>
          <w:spacing w:val="8"/>
          <w:kern w:val="0"/>
          <w:sz w:val="32"/>
          <w:szCs w:val="32"/>
        </w:rPr>
        <w:t>，确保改革始终沿着正确政治方向前进。坚持以人民为中心，要尊重人民主体地位和首创</w:t>
      </w:r>
      <w:r w:rsidRPr="00125BB1">
        <w:rPr>
          <w:rFonts w:ascii="宋体" w:eastAsia="宋体" w:hAnsi="宋体" w:cs="宋体" w:hint="eastAsia"/>
          <w:spacing w:val="8"/>
          <w:kern w:val="0"/>
          <w:sz w:val="32"/>
          <w:szCs w:val="32"/>
        </w:rPr>
        <w:lastRenderedPageBreak/>
        <w:t>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03F42905"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48D646C2"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第三，深刻领会和把握进一步全面深化改革的重大举措。</w:t>
      </w:r>
      <w:r w:rsidRPr="00125BB1">
        <w:rPr>
          <w:rFonts w:ascii="宋体" w:eastAsia="宋体" w:hAnsi="宋体" w:cs="宋体" w:hint="eastAsia"/>
          <w:spacing w:val="8"/>
          <w:kern w:val="0"/>
          <w:sz w:val="32"/>
          <w:szCs w:val="32"/>
        </w:rPr>
        <w:t>《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7个部分，就坚持和落实“两个毫不动摇”、构建全国统一大市场、</w:t>
      </w:r>
      <w:r w:rsidRPr="00125BB1">
        <w:rPr>
          <w:rFonts w:ascii="宋体" w:eastAsia="宋体" w:hAnsi="宋体" w:cs="宋体" w:hint="eastAsia"/>
          <w:spacing w:val="8"/>
          <w:kern w:val="0"/>
          <w:sz w:val="32"/>
          <w:szCs w:val="32"/>
        </w:rPr>
        <w:lastRenderedPageBreak/>
        <w:t>完善市场经济基础制度、健全因地制宜发展新质生产力体制机制、健全提升产业</w:t>
      </w:r>
      <w:proofErr w:type="gramStart"/>
      <w:r w:rsidRPr="00125BB1">
        <w:rPr>
          <w:rFonts w:ascii="宋体" w:eastAsia="宋体" w:hAnsi="宋体" w:cs="宋体" w:hint="eastAsia"/>
          <w:spacing w:val="8"/>
          <w:kern w:val="0"/>
          <w:sz w:val="32"/>
          <w:szCs w:val="32"/>
        </w:rPr>
        <w:t>链供应</w:t>
      </w:r>
      <w:proofErr w:type="gramEnd"/>
      <w:r w:rsidRPr="00125BB1">
        <w:rPr>
          <w:rFonts w:ascii="宋体" w:eastAsia="宋体" w:hAnsi="宋体" w:cs="宋体" w:hint="eastAsia"/>
          <w:spacing w:val="8"/>
          <w:kern w:val="0"/>
          <w:sz w:val="32"/>
          <w:szCs w:val="32"/>
        </w:rPr>
        <w:t>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w:t>
      </w:r>
      <w:proofErr w:type="gramStart"/>
      <w:r w:rsidRPr="00125BB1">
        <w:rPr>
          <w:rFonts w:ascii="宋体" w:eastAsia="宋体" w:hAnsi="宋体" w:cs="宋体" w:hint="eastAsia"/>
          <w:spacing w:val="8"/>
          <w:kern w:val="0"/>
          <w:sz w:val="32"/>
          <w:szCs w:val="32"/>
        </w:rPr>
        <w:t>全</w:t>
      </w:r>
      <w:proofErr w:type="gramEnd"/>
      <w:r w:rsidRPr="00125BB1">
        <w:rPr>
          <w:rFonts w:ascii="宋体" w:eastAsia="宋体" w:hAnsi="宋体" w:cs="宋体" w:hint="eastAsia"/>
          <w:spacing w:val="8"/>
          <w:kern w:val="0"/>
          <w:sz w:val="32"/>
          <w:szCs w:val="32"/>
        </w:rPr>
        <w:t>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14:paraId="5F65652E"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4FE77458"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spacing w:val="8"/>
          <w:kern w:val="0"/>
          <w:sz w:val="32"/>
          <w:szCs w:val="32"/>
        </w:rPr>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w:t>
      </w:r>
      <w:proofErr w:type="gramStart"/>
      <w:r w:rsidRPr="00125BB1">
        <w:rPr>
          <w:rFonts w:ascii="宋体" w:eastAsia="宋体" w:hAnsi="宋体" w:cs="宋体" w:hint="eastAsia"/>
          <w:spacing w:val="8"/>
          <w:kern w:val="0"/>
          <w:sz w:val="32"/>
          <w:szCs w:val="32"/>
        </w:rPr>
        <w:t>准改革</w:t>
      </w:r>
      <w:proofErr w:type="gramEnd"/>
      <w:r w:rsidRPr="00125BB1">
        <w:rPr>
          <w:rFonts w:ascii="宋体" w:eastAsia="宋体" w:hAnsi="宋体" w:cs="宋体" w:hint="eastAsia"/>
          <w:spacing w:val="8"/>
          <w:kern w:val="0"/>
          <w:sz w:val="32"/>
          <w:szCs w:val="32"/>
        </w:rPr>
        <w:t>指向，坚定不移予以推进。</w:t>
      </w:r>
    </w:p>
    <w:p w14:paraId="7D673D9D" w14:textId="73F95EAB" w:rsidR="00125BB1" w:rsidRPr="00125BB1" w:rsidRDefault="00125BB1" w:rsidP="00125BB1">
      <w:pPr>
        <w:widowControl/>
        <w:shd w:val="clear" w:color="auto" w:fill="FFFFFF"/>
        <w:rPr>
          <w:rFonts w:ascii="宋体" w:eastAsia="宋体" w:hAnsi="宋体" w:cs="宋体" w:hint="eastAsia"/>
          <w:spacing w:val="8"/>
          <w:kern w:val="0"/>
          <w:sz w:val="32"/>
          <w:szCs w:val="32"/>
        </w:rPr>
      </w:pPr>
      <w:r w:rsidRPr="00125BB1">
        <w:rPr>
          <w:rFonts w:ascii="宋体" w:eastAsia="宋体" w:hAnsi="宋体" w:cs="宋体"/>
          <w:noProof/>
          <w:spacing w:val="8"/>
          <w:kern w:val="0"/>
          <w:sz w:val="32"/>
          <w:szCs w:val="32"/>
        </w:rPr>
        <w:lastRenderedPageBreak/>
        <w:drawing>
          <wp:inline distT="0" distB="0" distL="0" distR="0" wp14:anchorId="7096AAA0" wp14:editId="649CF1E9">
            <wp:extent cx="5274310" cy="4492625"/>
            <wp:effectExtent l="0" t="0" r="2540" b="317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492625"/>
                    </a:xfrm>
                    <a:prstGeom prst="rect">
                      <a:avLst/>
                    </a:prstGeom>
                    <a:noFill/>
                    <a:ln>
                      <a:noFill/>
                    </a:ln>
                  </pic:spPr>
                </pic:pic>
              </a:graphicData>
            </a:graphic>
          </wp:inline>
        </w:drawing>
      </w:r>
      <w:r w:rsidRPr="00125BB1">
        <w:rPr>
          <w:rFonts w:ascii="宋体" w:eastAsia="宋体" w:hAnsi="宋体" w:cs="宋体" w:hint="eastAsia"/>
          <w:spacing w:val="8"/>
          <w:kern w:val="0"/>
          <w:sz w:val="32"/>
          <w:szCs w:val="32"/>
        </w:rPr>
        <w:t xml:space="preserve">中国共产党第二十届中央委员会第三次全体会议，于2024年7月15日至18日在北京举行。这是习近平、李强、赵乐际、王沪宁、蔡奇、丁薛祥、李希等步入会场。 新华社记者 </w:t>
      </w:r>
      <w:proofErr w:type="gramStart"/>
      <w:r w:rsidRPr="00125BB1">
        <w:rPr>
          <w:rFonts w:ascii="宋体" w:eastAsia="宋体" w:hAnsi="宋体" w:cs="宋体" w:hint="eastAsia"/>
          <w:spacing w:val="8"/>
          <w:kern w:val="0"/>
          <w:sz w:val="32"/>
          <w:szCs w:val="32"/>
        </w:rPr>
        <w:t>岳月伟</w:t>
      </w:r>
      <w:proofErr w:type="gramEnd"/>
      <w:r w:rsidRPr="00125BB1">
        <w:rPr>
          <w:rFonts w:ascii="宋体" w:eastAsia="宋体" w:hAnsi="宋体" w:cs="宋体" w:hint="eastAsia"/>
          <w:spacing w:val="8"/>
          <w:kern w:val="0"/>
          <w:sz w:val="32"/>
          <w:szCs w:val="32"/>
        </w:rPr>
        <w:t>/摄</w:t>
      </w:r>
    </w:p>
    <w:p w14:paraId="7CB3B494" w14:textId="77777777" w:rsidR="00125BB1" w:rsidRPr="00125BB1" w:rsidRDefault="00125BB1" w:rsidP="00125BB1">
      <w:pPr>
        <w:widowControl/>
        <w:shd w:val="clear" w:color="auto" w:fill="FFFFFF"/>
        <w:rPr>
          <w:rFonts w:ascii="宋体" w:eastAsia="宋体" w:hAnsi="宋体" w:cs="宋体" w:hint="eastAsia"/>
          <w:spacing w:val="8"/>
          <w:kern w:val="0"/>
          <w:sz w:val="32"/>
          <w:szCs w:val="32"/>
        </w:rPr>
      </w:pPr>
    </w:p>
    <w:p w14:paraId="15239E69"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第四，深刻领会和把握进一步全面深化改革的根本保证。</w:t>
      </w:r>
      <w:r w:rsidRPr="00125BB1">
        <w:rPr>
          <w:rFonts w:ascii="宋体" w:eastAsia="宋体" w:hAnsi="宋体" w:cs="宋体" w:hint="eastAsia"/>
          <w:spacing w:val="8"/>
          <w:kern w:val="0"/>
          <w:sz w:val="32"/>
          <w:szCs w:val="32"/>
        </w:rPr>
        <w:t>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w:t>
      </w:r>
      <w:r w:rsidRPr="00125BB1">
        <w:rPr>
          <w:rFonts w:ascii="宋体" w:eastAsia="宋体" w:hAnsi="宋体" w:cs="宋体" w:hint="eastAsia"/>
          <w:spacing w:val="8"/>
          <w:kern w:val="0"/>
          <w:sz w:val="32"/>
          <w:szCs w:val="32"/>
        </w:rPr>
        <w:lastRenderedPageBreak/>
        <w:t>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w:t>
      </w:r>
      <w:proofErr w:type="gramStart"/>
      <w:r w:rsidRPr="00125BB1">
        <w:rPr>
          <w:rFonts w:ascii="宋体" w:eastAsia="宋体" w:hAnsi="宋体" w:cs="宋体" w:hint="eastAsia"/>
          <w:spacing w:val="8"/>
          <w:kern w:val="0"/>
          <w:sz w:val="32"/>
          <w:szCs w:val="32"/>
        </w:rPr>
        <w:t>作出</w:t>
      </w:r>
      <w:proofErr w:type="gramEnd"/>
      <w:r w:rsidRPr="00125BB1">
        <w:rPr>
          <w:rFonts w:ascii="宋体" w:eastAsia="宋体" w:hAnsi="宋体" w:cs="宋体" w:hint="eastAsia"/>
          <w:spacing w:val="8"/>
          <w:kern w:val="0"/>
          <w:sz w:val="32"/>
          <w:szCs w:val="32"/>
        </w:rPr>
        <w:t>部署。主要包括：</w:t>
      </w:r>
      <w:proofErr w:type="gramStart"/>
      <w:r w:rsidRPr="00125BB1">
        <w:rPr>
          <w:rFonts w:ascii="宋体" w:eastAsia="宋体" w:hAnsi="宋体" w:cs="宋体" w:hint="eastAsia"/>
          <w:spacing w:val="8"/>
          <w:kern w:val="0"/>
          <w:sz w:val="32"/>
          <w:szCs w:val="32"/>
        </w:rPr>
        <w:t>鲜明树立</w:t>
      </w:r>
      <w:proofErr w:type="gramEnd"/>
      <w:r w:rsidRPr="00125BB1">
        <w:rPr>
          <w:rFonts w:ascii="宋体" w:eastAsia="宋体" w:hAnsi="宋体" w:cs="宋体" w:hint="eastAsia"/>
          <w:spacing w:val="8"/>
          <w:kern w:val="0"/>
          <w:sz w:val="32"/>
          <w:szCs w:val="32"/>
        </w:rPr>
        <w:t>选人用人正确导向，大力选拔政治过硬、敢于担当、锐意改革、实绩突出、清正廉洁的干部；引导干部树立和</w:t>
      </w:r>
      <w:proofErr w:type="gramStart"/>
      <w:r w:rsidRPr="00125BB1">
        <w:rPr>
          <w:rFonts w:ascii="宋体" w:eastAsia="宋体" w:hAnsi="宋体" w:cs="宋体" w:hint="eastAsia"/>
          <w:spacing w:val="8"/>
          <w:kern w:val="0"/>
          <w:sz w:val="32"/>
          <w:szCs w:val="32"/>
        </w:rPr>
        <w:t>践行</w:t>
      </w:r>
      <w:proofErr w:type="gramEnd"/>
      <w:r w:rsidRPr="00125BB1">
        <w:rPr>
          <w:rFonts w:ascii="宋体" w:eastAsia="宋体" w:hAnsi="宋体" w:cs="宋体" w:hint="eastAsia"/>
          <w:spacing w:val="8"/>
          <w:kern w:val="0"/>
          <w:sz w:val="32"/>
          <w:szCs w:val="32"/>
        </w:rPr>
        <w:t>正确政绩观，落实“三个区分开来”，激励干部开拓进取、干事创业，着力解决干部乱作为、不作为、不敢为、不善为问题；认真研究解决基层党的建设面临的新问题，不断增强党组织政治功能和组织功能；完善一体推进不敢腐、不能腐、不想</w:t>
      </w:r>
      <w:proofErr w:type="gramStart"/>
      <w:r w:rsidRPr="00125BB1">
        <w:rPr>
          <w:rFonts w:ascii="宋体" w:eastAsia="宋体" w:hAnsi="宋体" w:cs="宋体" w:hint="eastAsia"/>
          <w:spacing w:val="8"/>
          <w:kern w:val="0"/>
          <w:sz w:val="32"/>
          <w:szCs w:val="32"/>
        </w:rPr>
        <w:t>腐</w:t>
      </w:r>
      <w:proofErr w:type="gramEnd"/>
      <w:r w:rsidRPr="00125BB1">
        <w:rPr>
          <w:rFonts w:ascii="宋体" w:eastAsia="宋体" w:hAnsi="宋体" w:cs="宋体" w:hint="eastAsia"/>
          <w:spacing w:val="8"/>
          <w:kern w:val="0"/>
          <w:sz w:val="32"/>
          <w:szCs w:val="32"/>
        </w:rPr>
        <w:t>工作机制，完善权力配置和运行制约机制，着力铲除腐败滋生的土壤和条件。推进这些改革，目的就是营造有利于进一步全面深化改革的政治环境，为推进各领域改革提供重要保证，要深刻领会和把握。</w:t>
      </w:r>
    </w:p>
    <w:p w14:paraId="1280D360"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二、切实抓好《决定》部署的贯彻落实</w:t>
      </w:r>
    </w:p>
    <w:p w14:paraId="7339CA4F"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br/>
      </w:r>
    </w:p>
    <w:p w14:paraId="0B1340FF"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第一，加强组织领导。</w:t>
      </w:r>
      <w:r w:rsidRPr="00125BB1">
        <w:rPr>
          <w:rFonts w:ascii="宋体" w:eastAsia="宋体" w:hAnsi="宋体" w:cs="宋体" w:hint="eastAsia"/>
          <w:spacing w:val="8"/>
          <w:kern w:val="0"/>
          <w:sz w:val="32"/>
          <w:szCs w:val="32"/>
        </w:rPr>
        <w:t>要精心组织、统筹协调，科学制定改革任务书、时间表、优先序，明确各项改革实施主体和责任。党中央领导改革的总体设计、统筹协调、整体推进。中央和国家机关、人民军队等要担负好主体责任，聚</w:t>
      </w:r>
      <w:r w:rsidRPr="00125BB1">
        <w:rPr>
          <w:rFonts w:ascii="宋体" w:eastAsia="宋体" w:hAnsi="宋体" w:cs="宋体" w:hint="eastAsia"/>
          <w:spacing w:val="8"/>
          <w:kern w:val="0"/>
          <w:sz w:val="32"/>
          <w:szCs w:val="32"/>
        </w:rPr>
        <w:lastRenderedPageBreak/>
        <w:t>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14:paraId="7CB139B2"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35FF514F"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第二，坚持整体推进。</w:t>
      </w:r>
      <w:r w:rsidRPr="00125BB1">
        <w:rPr>
          <w:rFonts w:ascii="宋体" w:eastAsia="宋体" w:hAnsi="宋体" w:cs="宋体" w:hint="eastAsia"/>
          <w:spacing w:val="8"/>
          <w:kern w:val="0"/>
          <w:sz w:val="32"/>
          <w:szCs w:val="32"/>
        </w:rPr>
        <w:t>《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w:t>
      </w:r>
      <w:proofErr w:type="gramStart"/>
      <w:r w:rsidRPr="00125BB1">
        <w:rPr>
          <w:rFonts w:ascii="宋体" w:eastAsia="宋体" w:hAnsi="宋体" w:cs="宋体" w:hint="eastAsia"/>
          <w:spacing w:val="8"/>
          <w:kern w:val="0"/>
          <w:sz w:val="32"/>
          <w:szCs w:val="32"/>
        </w:rPr>
        <w:t>不</w:t>
      </w:r>
      <w:proofErr w:type="gramEnd"/>
      <w:r w:rsidRPr="00125BB1">
        <w:rPr>
          <w:rFonts w:ascii="宋体" w:eastAsia="宋体" w:hAnsi="宋体" w:cs="宋体" w:hint="eastAsia"/>
          <w:spacing w:val="8"/>
          <w:kern w:val="0"/>
          <w:sz w:val="32"/>
          <w:szCs w:val="32"/>
        </w:rPr>
        <w:t>超前、</w:t>
      </w:r>
      <w:proofErr w:type="gramStart"/>
      <w:r w:rsidRPr="00125BB1">
        <w:rPr>
          <w:rFonts w:ascii="宋体" w:eastAsia="宋体" w:hAnsi="宋体" w:cs="宋体" w:hint="eastAsia"/>
          <w:spacing w:val="8"/>
          <w:kern w:val="0"/>
          <w:sz w:val="32"/>
          <w:szCs w:val="32"/>
        </w:rPr>
        <w:t>不</w:t>
      </w:r>
      <w:proofErr w:type="gramEnd"/>
      <w:r w:rsidRPr="00125BB1">
        <w:rPr>
          <w:rFonts w:ascii="宋体" w:eastAsia="宋体" w:hAnsi="宋体" w:cs="宋体" w:hint="eastAsia"/>
          <w:spacing w:val="8"/>
          <w:kern w:val="0"/>
          <w:sz w:val="32"/>
          <w:szCs w:val="32"/>
        </w:rPr>
        <w:t>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14:paraId="1EDF100E" w14:textId="2E642A15" w:rsidR="00125BB1" w:rsidRPr="00125BB1" w:rsidRDefault="00125BB1" w:rsidP="00125BB1">
      <w:pPr>
        <w:widowControl/>
        <w:shd w:val="clear" w:color="auto" w:fill="FFFFFF"/>
        <w:rPr>
          <w:rFonts w:ascii="宋体" w:eastAsia="宋体" w:hAnsi="宋体" w:cs="宋体" w:hint="eastAsia"/>
          <w:spacing w:val="8"/>
          <w:kern w:val="0"/>
          <w:sz w:val="32"/>
          <w:szCs w:val="32"/>
        </w:rPr>
      </w:pPr>
      <w:r w:rsidRPr="00125BB1">
        <w:rPr>
          <w:rFonts w:ascii="宋体" w:eastAsia="宋体" w:hAnsi="宋体" w:cs="宋体"/>
          <w:noProof/>
          <w:spacing w:val="8"/>
          <w:kern w:val="0"/>
          <w:sz w:val="32"/>
          <w:szCs w:val="32"/>
        </w:rPr>
        <w:lastRenderedPageBreak/>
        <w:drawing>
          <wp:inline distT="0" distB="0" distL="0" distR="0" wp14:anchorId="5F1CAACB" wp14:editId="726BD8AC">
            <wp:extent cx="5274310" cy="3759200"/>
            <wp:effectExtent l="0" t="0" r="254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759200"/>
                    </a:xfrm>
                    <a:prstGeom prst="rect">
                      <a:avLst/>
                    </a:prstGeom>
                    <a:noFill/>
                    <a:ln>
                      <a:noFill/>
                    </a:ln>
                  </pic:spPr>
                </pic:pic>
              </a:graphicData>
            </a:graphic>
          </wp:inline>
        </w:drawing>
      </w:r>
      <w:r w:rsidRPr="00125BB1">
        <w:rPr>
          <w:rFonts w:ascii="宋体" w:eastAsia="宋体" w:hAnsi="宋体" w:cs="宋体" w:hint="eastAsia"/>
          <w:spacing w:val="8"/>
          <w:kern w:val="0"/>
          <w:sz w:val="32"/>
          <w:szCs w:val="32"/>
        </w:rPr>
        <w:t>2024年9月10日至13日，中共中央总书记、国家主席、中央军委主席习近平在甘肃考察。这是11日上午，习近平在天水市</w:t>
      </w:r>
      <w:proofErr w:type="gramStart"/>
      <w:r w:rsidRPr="00125BB1">
        <w:rPr>
          <w:rFonts w:ascii="宋体" w:eastAsia="宋体" w:hAnsi="宋体" w:cs="宋体" w:hint="eastAsia"/>
          <w:spacing w:val="8"/>
          <w:kern w:val="0"/>
          <w:sz w:val="32"/>
          <w:szCs w:val="32"/>
        </w:rPr>
        <w:t>麦积区南</w:t>
      </w:r>
      <w:proofErr w:type="gramEnd"/>
      <w:r w:rsidRPr="00125BB1">
        <w:rPr>
          <w:rFonts w:ascii="宋体" w:eastAsia="宋体" w:hAnsi="宋体" w:cs="宋体" w:hint="eastAsia"/>
          <w:spacing w:val="8"/>
          <w:kern w:val="0"/>
          <w:sz w:val="32"/>
          <w:szCs w:val="32"/>
        </w:rPr>
        <w:t xml:space="preserve">山花牛苹果基地考察时，走进果林了解相关种植、技术和管理情况。 新华社记者 </w:t>
      </w:r>
      <w:proofErr w:type="gramStart"/>
      <w:r w:rsidRPr="00125BB1">
        <w:rPr>
          <w:rFonts w:ascii="宋体" w:eastAsia="宋体" w:hAnsi="宋体" w:cs="宋体" w:hint="eastAsia"/>
          <w:spacing w:val="8"/>
          <w:kern w:val="0"/>
          <w:sz w:val="32"/>
          <w:szCs w:val="32"/>
        </w:rPr>
        <w:t>谢环驰</w:t>
      </w:r>
      <w:proofErr w:type="gramEnd"/>
      <w:r w:rsidRPr="00125BB1">
        <w:rPr>
          <w:rFonts w:ascii="宋体" w:eastAsia="宋体" w:hAnsi="宋体" w:cs="宋体" w:hint="eastAsia"/>
          <w:spacing w:val="8"/>
          <w:kern w:val="0"/>
          <w:sz w:val="32"/>
          <w:szCs w:val="32"/>
        </w:rPr>
        <w:t>/摄</w:t>
      </w:r>
    </w:p>
    <w:p w14:paraId="6E77A015" w14:textId="77777777" w:rsidR="00125BB1" w:rsidRPr="00125BB1" w:rsidRDefault="00125BB1" w:rsidP="00125BB1">
      <w:pPr>
        <w:widowControl/>
        <w:shd w:val="clear" w:color="auto" w:fill="FFFFFF"/>
        <w:rPr>
          <w:rFonts w:ascii="宋体" w:eastAsia="宋体" w:hAnsi="宋体" w:cs="宋体" w:hint="eastAsia"/>
          <w:spacing w:val="8"/>
          <w:kern w:val="0"/>
          <w:sz w:val="32"/>
          <w:szCs w:val="32"/>
        </w:rPr>
      </w:pPr>
    </w:p>
    <w:p w14:paraId="7E452BE7"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第三，鼓励探索创新。</w:t>
      </w:r>
      <w:r w:rsidRPr="00125BB1">
        <w:rPr>
          <w:rFonts w:ascii="宋体" w:eastAsia="宋体" w:hAnsi="宋体" w:cs="宋体" w:hint="eastAsia"/>
          <w:spacing w:val="8"/>
          <w:kern w:val="0"/>
          <w:sz w:val="32"/>
          <w:szCs w:val="32"/>
        </w:rPr>
        <w:t>《决定》</w:t>
      </w:r>
      <w:proofErr w:type="gramStart"/>
      <w:r w:rsidRPr="00125BB1">
        <w:rPr>
          <w:rFonts w:ascii="宋体" w:eastAsia="宋体" w:hAnsi="宋体" w:cs="宋体" w:hint="eastAsia"/>
          <w:spacing w:val="8"/>
          <w:kern w:val="0"/>
          <w:sz w:val="32"/>
          <w:szCs w:val="32"/>
        </w:rPr>
        <w:t>作出</w:t>
      </w:r>
      <w:proofErr w:type="gramEnd"/>
      <w:r w:rsidRPr="00125BB1">
        <w:rPr>
          <w:rFonts w:ascii="宋体" w:eastAsia="宋体" w:hAnsi="宋体" w:cs="宋体" w:hint="eastAsia"/>
          <w:spacing w:val="8"/>
          <w:kern w:val="0"/>
          <w:sz w:val="32"/>
          <w:szCs w:val="32"/>
        </w:rPr>
        <w:t>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w:t>
      </w:r>
      <w:r w:rsidRPr="00125BB1">
        <w:rPr>
          <w:rFonts w:ascii="宋体" w:eastAsia="宋体" w:hAnsi="宋体" w:cs="宋体" w:hint="eastAsia"/>
          <w:spacing w:val="8"/>
          <w:kern w:val="0"/>
          <w:sz w:val="32"/>
          <w:szCs w:val="32"/>
        </w:rPr>
        <w:lastRenderedPageBreak/>
        <w:t>经验的改革，要采取试点先行探索的办法，取得经验、看准了再推开。对新领域新实践遇到的新问题，要充分尊重基层和群众首创精神，鼓励开拓创新，不断创造和积累可复制、可推广的新鲜经验。</w:t>
      </w:r>
    </w:p>
    <w:p w14:paraId="3EB23ADF"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568963E3"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第四，务求取得实效。</w:t>
      </w:r>
      <w:r w:rsidRPr="00125BB1">
        <w:rPr>
          <w:rFonts w:ascii="宋体" w:eastAsia="宋体" w:hAnsi="宋体" w:cs="宋体" w:hint="eastAsia"/>
          <w:spacing w:val="8"/>
          <w:kern w:val="0"/>
          <w:sz w:val="32"/>
          <w:szCs w:val="32"/>
        </w:rPr>
        <w:t>要建立健全责任明晰、链条完整、环环相扣的改革推进机制，从改革方案设计到改革组织实施都要有利于抓落实、有利于解决问题，防止</w:t>
      </w:r>
      <w:proofErr w:type="gramStart"/>
      <w:r w:rsidRPr="00125BB1">
        <w:rPr>
          <w:rFonts w:ascii="宋体" w:eastAsia="宋体" w:hAnsi="宋体" w:cs="宋体" w:hint="eastAsia"/>
          <w:spacing w:val="8"/>
          <w:kern w:val="0"/>
          <w:sz w:val="32"/>
          <w:szCs w:val="32"/>
        </w:rPr>
        <w:t>重文件制定轻文件</w:t>
      </w:r>
      <w:proofErr w:type="gramEnd"/>
      <w:r w:rsidRPr="00125BB1">
        <w:rPr>
          <w:rFonts w:ascii="宋体" w:eastAsia="宋体" w:hAnsi="宋体" w:cs="宋体" w:hint="eastAsia"/>
          <w:spacing w:val="8"/>
          <w:kern w:val="0"/>
          <w:sz w:val="32"/>
          <w:szCs w:val="32"/>
        </w:rPr>
        <w:t>落实等不良倾向。要教育引导广大党员、干部增强责任感和使命感，牢固树立改革没有局外人旁观者的观念，推动广大党员、干部紧密结合工作职责，把改革任务</w:t>
      </w:r>
      <w:proofErr w:type="gramStart"/>
      <w:r w:rsidRPr="00125BB1">
        <w:rPr>
          <w:rFonts w:ascii="宋体" w:eastAsia="宋体" w:hAnsi="宋体" w:cs="宋体" w:hint="eastAsia"/>
          <w:spacing w:val="8"/>
          <w:kern w:val="0"/>
          <w:sz w:val="32"/>
          <w:szCs w:val="32"/>
        </w:rPr>
        <w:t>落细落小落实</w:t>
      </w:r>
      <w:proofErr w:type="gramEnd"/>
      <w:r w:rsidRPr="00125BB1">
        <w:rPr>
          <w:rFonts w:ascii="宋体" w:eastAsia="宋体" w:hAnsi="宋体" w:cs="宋体" w:hint="eastAsia"/>
          <w:spacing w:val="8"/>
          <w:kern w:val="0"/>
          <w:sz w:val="32"/>
          <w:szCs w:val="32"/>
        </w:rPr>
        <w:t>。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14:paraId="6FC9E45D"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br/>
      </w:r>
    </w:p>
    <w:p w14:paraId="2F4AA904"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三、扎实做好下半年工作</w:t>
      </w:r>
    </w:p>
    <w:p w14:paraId="5E42C136"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spacing w:val="8"/>
          <w:kern w:val="0"/>
          <w:sz w:val="32"/>
          <w:szCs w:val="32"/>
        </w:rPr>
        <w:t>今年时间已经过半，做好下半年工作对实现全年目标任务十分重要。我着重强调几点。</w:t>
      </w:r>
    </w:p>
    <w:p w14:paraId="41FB2EC0"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5C3D586F"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lastRenderedPageBreak/>
        <w:t>第一，坚定不移实现全年经济社会发展目标。</w:t>
      </w:r>
      <w:r w:rsidRPr="00125BB1">
        <w:rPr>
          <w:rFonts w:ascii="宋体" w:eastAsia="宋体" w:hAnsi="宋体" w:cs="宋体" w:hint="eastAsia"/>
          <w:spacing w:val="8"/>
          <w:kern w:val="0"/>
          <w:sz w:val="32"/>
          <w:szCs w:val="32"/>
        </w:rPr>
        <w:t>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w:t>
      </w:r>
      <w:proofErr w:type="gramStart"/>
      <w:r w:rsidRPr="00125BB1">
        <w:rPr>
          <w:rFonts w:ascii="宋体" w:eastAsia="宋体" w:hAnsi="宋体" w:cs="宋体" w:hint="eastAsia"/>
          <w:spacing w:val="8"/>
          <w:kern w:val="0"/>
          <w:sz w:val="32"/>
          <w:szCs w:val="32"/>
        </w:rPr>
        <w:t>并用好超长期</w:t>
      </w:r>
      <w:proofErr w:type="gramEnd"/>
      <w:r w:rsidRPr="00125BB1">
        <w:rPr>
          <w:rFonts w:ascii="宋体" w:eastAsia="宋体" w:hAnsi="宋体" w:cs="宋体" w:hint="eastAsia"/>
          <w:spacing w:val="8"/>
          <w:kern w:val="0"/>
          <w:sz w:val="32"/>
          <w:szCs w:val="32"/>
        </w:rPr>
        <w:t>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w:t>
      </w:r>
      <w:proofErr w:type="gramStart"/>
      <w:r w:rsidRPr="00125BB1">
        <w:rPr>
          <w:rFonts w:ascii="宋体" w:eastAsia="宋体" w:hAnsi="宋体" w:cs="宋体" w:hint="eastAsia"/>
          <w:spacing w:val="8"/>
          <w:kern w:val="0"/>
          <w:sz w:val="32"/>
          <w:szCs w:val="32"/>
        </w:rPr>
        <w:t>开展碳达峰</w:t>
      </w:r>
      <w:proofErr w:type="gramEnd"/>
      <w:r w:rsidRPr="00125BB1">
        <w:rPr>
          <w:rFonts w:ascii="宋体" w:eastAsia="宋体" w:hAnsi="宋体" w:cs="宋体" w:hint="eastAsia"/>
          <w:spacing w:val="8"/>
          <w:kern w:val="0"/>
          <w:sz w:val="32"/>
          <w:szCs w:val="32"/>
        </w:rPr>
        <w:t>专项行动。要切实保障和改善民生，解决就业总量和结构性矛盾并存问题，促进中低收入群体增收，扎牢社会保障网，巩固拓展脱贫攻坚成果。</w:t>
      </w:r>
    </w:p>
    <w:p w14:paraId="38768E9D"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3749F347"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第二，统筹好发展和安全。</w:t>
      </w:r>
      <w:r w:rsidRPr="00125BB1">
        <w:rPr>
          <w:rFonts w:ascii="宋体" w:eastAsia="宋体" w:hAnsi="宋体" w:cs="宋体" w:hint="eastAsia"/>
          <w:spacing w:val="8"/>
          <w:kern w:val="0"/>
          <w:sz w:val="32"/>
          <w:szCs w:val="32"/>
        </w:rPr>
        <w:t>要落实好防范化解重点领域风险的各项举措，扎实抓好房地产、地方政府债务、中小金融机构等风险防控和化解工作，严格落实安全生产责任，完善自然灾害特别是洪涝灾害监测、防控措施，</w:t>
      </w:r>
      <w:proofErr w:type="gramStart"/>
      <w:r w:rsidRPr="00125BB1">
        <w:rPr>
          <w:rFonts w:ascii="宋体" w:eastAsia="宋体" w:hAnsi="宋体" w:cs="宋体" w:hint="eastAsia"/>
          <w:spacing w:val="8"/>
          <w:kern w:val="0"/>
          <w:sz w:val="32"/>
          <w:szCs w:val="32"/>
        </w:rPr>
        <w:t>织密</w:t>
      </w:r>
      <w:r w:rsidRPr="00125BB1">
        <w:rPr>
          <w:rFonts w:ascii="宋体" w:eastAsia="宋体" w:hAnsi="宋体" w:cs="宋体" w:hint="eastAsia"/>
          <w:spacing w:val="8"/>
          <w:kern w:val="0"/>
          <w:sz w:val="32"/>
          <w:szCs w:val="32"/>
        </w:rPr>
        <w:lastRenderedPageBreak/>
        <w:t>社会</w:t>
      </w:r>
      <w:proofErr w:type="gramEnd"/>
      <w:r w:rsidRPr="00125BB1">
        <w:rPr>
          <w:rFonts w:ascii="宋体" w:eastAsia="宋体" w:hAnsi="宋体" w:cs="宋体" w:hint="eastAsia"/>
          <w:spacing w:val="8"/>
          <w:kern w:val="0"/>
          <w:sz w:val="32"/>
          <w:szCs w:val="32"/>
        </w:rPr>
        <w:t>安全风险防控网，切实维护社会稳定。要有效应对外部风险挑战，主动塑造有利外部环境。</w:t>
      </w:r>
    </w:p>
    <w:p w14:paraId="2B06C742" w14:textId="1DFBCCB2" w:rsidR="00125BB1" w:rsidRPr="00125BB1" w:rsidRDefault="00125BB1" w:rsidP="00125BB1">
      <w:pPr>
        <w:widowControl/>
        <w:shd w:val="clear" w:color="auto" w:fill="FFFFFF"/>
        <w:rPr>
          <w:rFonts w:ascii="宋体" w:eastAsia="宋体" w:hAnsi="宋体" w:cs="宋体" w:hint="eastAsia"/>
          <w:spacing w:val="8"/>
          <w:kern w:val="0"/>
          <w:sz w:val="32"/>
          <w:szCs w:val="32"/>
        </w:rPr>
      </w:pPr>
      <w:r w:rsidRPr="00125BB1">
        <w:rPr>
          <w:rFonts w:ascii="宋体" w:eastAsia="宋体" w:hAnsi="宋体" w:cs="宋体"/>
          <w:noProof/>
          <w:spacing w:val="8"/>
          <w:kern w:val="0"/>
          <w:sz w:val="32"/>
          <w:szCs w:val="32"/>
        </w:rPr>
        <w:drawing>
          <wp:inline distT="0" distB="0" distL="0" distR="0" wp14:anchorId="69D11286" wp14:editId="7080F31E">
            <wp:extent cx="5274310" cy="3556635"/>
            <wp:effectExtent l="0" t="0" r="2540" b="571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56635"/>
                    </a:xfrm>
                    <a:prstGeom prst="rect">
                      <a:avLst/>
                    </a:prstGeom>
                    <a:noFill/>
                    <a:ln>
                      <a:noFill/>
                    </a:ln>
                  </pic:spPr>
                </pic:pic>
              </a:graphicData>
            </a:graphic>
          </wp:inline>
        </w:drawing>
      </w:r>
      <w:r w:rsidRPr="00125BB1">
        <w:rPr>
          <w:rFonts w:ascii="宋体" w:eastAsia="宋体" w:hAnsi="宋体" w:cs="宋体" w:hint="eastAsia"/>
          <w:spacing w:val="8"/>
          <w:kern w:val="0"/>
          <w:sz w:val="32"/>
          <w:szCs w:val="32"/>
        </w:rPr>
        <w:t>2024年9月10日，中共中央总书记、国家主席、中央军委主席习近平在前往甘肃考察途中，来到陕西省宝鸡市参观宝鸡青铜器博物院。 新华社记者 王晔/摄</w:t>
      </w:r>
    </w:p>
    <w:p w14:paraId="3E16E7FF" w14:textId="77777777" w:rsidR="00125BB1" w:rsidRPr="00125BB1" w:rsidRDefault="00125BB1" w:rsidP="00125BB1">
      <w:pPr>
        <w:widowControl/>
        <w:shd w:val="clear" w:color="auto" w:fill="FFFFFF"/>
        <w:rPr>
          <w:rFonts w:ascii="宋体" w:eastAsia="宋体" w:hAnsi="宋体" w:cs="宋体" w:hint="eastAsia"/>
          <w:spacing w:val="8"/>
          <w:kern w:val="0"/>
          <w:sz w:val="32"/>
          <w:szCs w:val="32"/>
        </w:rPr>
      </w:pPr>
    </w:p>
    <w:p w14:paraId="0FCF043F"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t>第三，搞好“五年规划”总结评估和谋划工作。</w:t>
      </w:r>
      <w:r w:rsidRPr="00125BB1">
        <w:rPr>
          <w:rFonts w:ascii="宋体" w:eastAsia="宋体" w:hAnsi="宋体" w:cs="宋体" w:hint="eastAsia"/>
          <w:spacing w:val="8"/>
          <w:kern w:val="0"/>
          <w:sz w:val="32"/>
          <w:szCs w:val="32"/>
        </w:rPr>
        <w:t>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14:paraId="13E299DD"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p>
    <w:p w14:paraId="773576DE" w14:textId="77777777" w:rsidR="00125BB1" w:rsidRPr="00125BB1" w:rsidRDefault="00125BB1" w:rsidP="00125BB1">
      <w:pPr>
        <w:widowControl/>
        <w:shd w:val="clear" w:color="auto" w:fill="FFFFFF"/>
        <w:ind w:firstLine="508"/>
        <w:rPr>
          <w:rFonts w:ascii="宋体" w:eastAsia="宋体" w:hAnsi="宋体" w:cs="宋体" w:hint="eastAsia"/>
          <w:spacing w:val="8"/>
          <w:kern w:val="0"/>
          <w:sz w:val="32"/>
          <w:szCs w:val="32"/>
        </w:rPr>
      </w:pPr>
      <w:r w:rsidRPr="00125BB1">
        <w:rPr>
          <w:rFonts w:ascii="宋体" w:eastAsia="宋体" w:hAnsi="宋体" w:cs="宋体" w:hint="eastAsia"/>
          <w:b/>
          <w:bCs/>
          <w:color w:val="961A05"/>
          <w:spacing w:val="8"/>
          <w:kern w:val="0"/>
          <w:sz w:val="32"/>
          <w:szCs w:val="32"/>
        </w:rPr>
        <w:lastRenderedPageBreak/>
        <w:t>第四，纵深推进全面从严治党。</w:t>
      </w:r>
      <w:r w:rsidRPr="00125BB1">
        <w:rPr>
          <w:rFonts w:ascii="宋体" w:eastAsia="宋体" w:hAnsi="宋体" w:cs="宋体" w:hint="eastAsia"/>
          <w:spacing w:val="8"/>
          <w:kern w:val="0"/>
          <w:sz w:val="32"/>
          <w:szCs w:val="32"/>
        </w:rPr>
        <w:t>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38EB9147" w14:textId="77777777" w:rsidR="000674F1" w:rsidRPr="00125BB1" w:rsidRDefault="000674F1">
      <w:pPr>
        <w:rPr>
          <w:rFonts w:ascii="宋体" w:eastAsia="宋体" w:hAnsi="宋体"/>
          <w:sz w:val="32"/>
          <w:szCs w:val="32"/>
        </w:rPr>
      </w:pPr>
    </w:p>
    <w:sectPr w:rsidR="000674F1" w:rsidRPr="00125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79"/>
    <w:rsid w:val="000674F1"/>
    <w:rsid w:val="00125BB1"/>
    <w:rsid w:val="00177B1E"/>
    <w:rsid w:val="00303879"/>
    <w:rsid w:val="0078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99A4"/>
  <w15:chartTrackingRefBased/>
  <w15:docId w15:val="{2EC3CE2F-D838-46FD-B612-546170ED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25B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BB1"/>
    <w:rPr>
      <w:rFonts w:ascii="宋体" w:eastAsia="宋体" w:hAnsi="宋体" w:cs="宋体"/>
      <w:b/>
      <w:bCs/>
      <w:kern w:val="36"/>
      <w:sz w:val="48"/>
      <w:szCs w:val="48"/>
    </w:rPr>
  </w:style>
  <w:style w:type="character" w:customStyle="1" w:styleId="richmediameta">
    <w:name w:val="rich_media_meta"/>
    <w:basedOn w:val="a0"/>
    <w:rsid w:val="00125BB1"/>
  </w:style>
  <w:style w:type="character" w:styleId="a3">
    <w:name w:val="Hyperlink"/>
    <w:basedOn w:val="a0"/>
    <w:uiPriority w:val="99"/>
    <w:semiHidden/>
    <w:unhideWhenUsed/>
    <w:rsid w:val="00125BB1"/>
    <w:rPr>
      <w:color w:val="0000FF"/>
      <w:u w:val="single"/>
    </w:rPr>
  </w:style>
  <w:style w:type="character" w:styleId="a4">
    <w:name w:val="Emphasis"/>
    <w:basedOn w:val="a0"/>
    <w:uiPriority w:val="20"/>
    <w:qFormat/>
    <w:rsid w:val="00125BB1"/>
    <w:rPr>
      <w:i/>
      <w:iCs/>
    </w:rPr>
  </w:style>
  <w:style w:type="paragraph" w:styleId="a5">
    <w:name w:val="Normal (Web)"/>
    <w:basedOn w:val="a"/>
    <w:uiPriority w:val="99"/>
    <w:semiHidden/>
    <w:unhideWhenUsed/>
    <w:rsid w:val="00125B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5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6364">
      <w:bodyDiv w:val="1"/>
      <w:marLeft w:val="0"/>
      <w:marRight w:val="0"/>
      <w:marTop w:val="0"/>
      <w:marBottom w:val="0"/>
      <w:divBdr>
        <w:top w:val="none" w:sz="0" w:space="0" w:color="auto"/>
        <w:left w:val="none" w:sz="0" w:space="0" w:color="auto"/>
        <w:bottom w:val="none" w:sz="0" w:space="0" w:color="auto"/>
        <w:right w:val="none" w:sz="0" w:space="0" w:color="auto"/>
      </w:divBdr>
      <w:divsChild>
        <w:div w:id="363165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2024-10-16T08:28:00Z</dcterms:created>
  <dcterms:modified xsi:type="dcterms:W3CDTF">2024-10-16T08:28:00Z</dcterms:modified>
</cp:coreProperties>
</file>