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91C2E" w14:textId="0EB2D43F" w:rsidR="00016B2E" w:rsidRDefault="006D12B8" w:rsidP="0061266D">
      <w:pPr>
        <w:ind w:firstLineChars="0" w:firstLine="0"/>
        <w:jc w:val="center"/>
        <w:rPr>
          <w:rFonts w:ascii="方正小标宋_GBK" w:eastAsia="方正小标宋_GBK"/>
          <w:sz w:val="44"/>
          <w:szCs w:val="32"/>
        </w:rPr>
      </w:pPr>
      <w:r w:rsidRPr="006D12B8">
        <w:rPr>
          <w:rFonts w:ascii="方正小标宋_GBK" w:eastAsia="方正小标宋_GBK" w:hint="eastAsia"/>
          <w:sz w:val="44"/>
          <w:szCs w:val="32"/>
        </w:rPr>
        <w:t>中国共产党第二十届中央纪律检查委员会第四次全体会议公报</w:t>
      </w:r>
    </w:p>
    <w:p w14:paraId="0366D4A4" w14:textId="77777777" w:rsidR="0061266D" w:rsidRDefault="0061266D" w:rsidP="0061266D">
      <w:pPr>
        <w:ind w:firstLineChars="0" w:firstLine="0"/>
        <w:jc w:val="center"/>
        <w:rPr>
          <w:rFonts w:ascii="方正小标宋_GBK" w:eastAsia="方正小标宋_GBK"/>
          <w:sz w:val="44"/>
          <w:szCs w:val="32"/>
        </w:rPr>
      </w:pPr>
    </w:p>
    <w:p w14:paraId="04A54C79" w14:textId="77777777" w:rsidR="006D12B8" w:rsidRDefault="006D12B8" w:rsidP="006D12B8">
      <w:pPr>
        <w:spacing w:line="240" w:lineRule="auto"/>
        <w:ind w:firstLine="640"/>
        <w:rPr>
          <w:rFonts w:hint="eastAsia"/>
        </w:rPr>
      </w:pPr>
      <w:r>
        <w:rPr>
          <w:rFonts w:hint="eastAsia"/>
        </w:rPr>
        <w:t>中国共产党第二十届中央纪律检查委员会第四次全体会议，于</w:t>
      </w:r>
      <w:r>
        <w:rPr>
          <w:rFonts w:hint="eastAsia"/>
        </w:rPr>
        <w:t>2025</w:t>
      </w:r>
      <w:r>
        <w:rPr>
          <w:rFonts w:hint="eastAsia"/>
        </w:rPr>
        <w:t>年</w:t>
      </w:r>
      <w:r>
        <w:rPr>
          <w:rFonts w:hint="eastAsia"/>
        </w:rPr>
        <w:t>1</w:t>
      </w:r>
      <w:r>
        <w:rPr>
          <w:rFonts w:hint="eastAsia"/>
        </w:rPr>
        <w:t>月</w:t>
      </w:r>
      <w:r>
        <w:rPr>
          <w:rFonts w:hint="eastAsia"/>
        </w:rPr>
        <w:t>6</w:t>
      </w:r>
      <w:r>
        <w:rPr>
          <w:rFonts w:hint="eastAsia"/>
        </w:rPr>
        <w:t>日至</w:t>
      </w:r>
      <w:r>
        <w:rPr>
          <w:rFonts w:hint="eastAsia"/>
        </w:rPr>
        <w:t>8</w:t>
      </w:r>
      <w:r>
        <w:rPr>
          <w:rFonts w:hint="eastAsia"/>
        </w:rPr>
        <w:t>日在北京举行。出席这次全会的有中央纪委委员</w:t>
      </w:r>
      <w:r>
        <w:rPr>
          <w:rFonts w:hint="eastAsia"/>
        </w:rPr>
        <w:t>131</w:t>
      </w:r>
      <w:r>
        <w:rPr>
          <w:rFonts w:hint="eastAsia"/>
        </w:rPr>
        <w:t>人，列席</w:t>
      </w:r>
      <w:r>
        <w:rPr>
          <w:rFonts w:hint="eastAsia"/>
        </w:rPr>
        <w:t>247</w:t>
      </w:r>
      <w:r>
        <w:rPr>
          <w:rFonts w:hint="eastAsia"/>
        </w:rPr>
        <w:t>人。</w:t>
      </w:r>
    </w:p>
    <w:p w14:paraId="5473636C" w14:textId="77777777" w:rsidR="006D12B8" w:rsidRDefault="006D12B8" w:rsidP="006D12B8">
      <w:pPr>
        <w:spacing w:line="240" w:lineRule="auto"/>
        <w:ind w:firstLine="640"/>
        <w:rPr>
          <w:rFonts w:hint="eastAsia"/>
        </w:rPr>
      </w:pPr>
      <w:r>
        <w:rPr>
          <w:rFonts w:hint="eastAsia"/>
        </w:rPr>
        <w:t>中共中央总书记、国家主席、中央军委主席习近平出席全会并发表重要讲话。李强、赵乐际、王沪宁、蔡奇、丁薛祥、李希等党和国家领导人出席会议。</w:t>
      </w:r>
    </w:p>
    <w:p w14:paraId="69B9F92E" w14:textId="77777777" w:rsidR="006D12B8" w:rsidRDefault="006D12B8" w:rsidP="006D12B8">
      <w:pPr>
        <w:spacing w:line="240" w:lineRule="auto"/>
        <w:ind w:firstLine="640"/>
        <w:rPr>
          <w:rFonts w:hint="eastAsia"/>
        </w:rPr>
      </w:pPr>
      <w:r>
        <w:rPr>
          <w:rFonts w:hint="eastAsia"/>
        </w:rPr>
        <w:t>全会由中央纪律检查委员会常务委员会主持。全会深入学习贯彻习近平新时代中国特色社会主义思想，全面贯彻落实党的二十大和二十届二中、三中全会精神，总结</w:t>
      </w:r>
      <w:r>
        <w:rPr>
          <w:rFonts w:hint="eastAsia"/>
        </w:rPr>
        <w:t>2024</w:t>
      </w:r>
      <w:r>
        <w:rPr>
          <w:rFonts w:hint="eastAsia"/>
        </w:rPr>
        <w:t>年纪检监察工作，部署</w:t>
      </w:r>
      <w:r>
        <w:rPr>
          <w:rFonts w:hint="eastAsia"/>
        </w:rPr>
        <w:t>2025</w:t>
      </w:r>
      <w:r>
        <w:rPr>
          <w:rFonts w:hint="eastAsia"/>
        </w:rPr>
        <w:t>年任务，审议通过了李希同志代表中央纪委常委会所作的《深入推进党风廉政建设和反腐败斗争，以全面从严治党新成效为推进中国式现代化提供坚强保障》工作报告。</w:t>
      </w:r>
    </w:p>
    <w:p w14:paraId="1E993679" w14:textId="77777777" w:rsidR="006D12B8" w:rsidRDefault="006D12B8" w:rsidP="006D12B8">
      <w:pPr>
        <w:spacing w:line="240" w:lineRule="auto"/>
        <w:ind w:firstLine="640"/>
        <w:rPr>
          <w:rFonts w:hint="eastAsia"/>
        </w:rPr>
      </w:pPr>
      <w:r>
        <w:rPr>
          <w:rFonts w:hint="eastAsia"/>
        </w:rPr>
        <w:t>全会认真学习、深刻领会习近平总书记重要讲话。一致认为，讲话充分肯定过去一年全面从严治党取得的新进展新成效，从实现新时代新</w:t>
      </w:r>
      <w:proofErr w:type="gramStart"/>
      <w:r>
        <w:rPr>
          <w:rFonts w:hint="eastAsia"/>
        </w:rPr>
        <w:t>征程党</w:t>
      </w:r>
      <w:proofErr w:type="gramEnd"/>
      <w:r>
        <w:rPr>
          <w:rFonts w:hint="eastAsia"/>
        </w:rPr>
        <w:t>的使命任务的战略高度，以高远的历史眼光深刻把握反腐败斗争基本规律，深刻分析当前反腐败斗争形势，旗帜鲜明澄清错误认识、廓清思想迷雾，对坚决打好反腐败斗争攻坚战、持久战、总体</w:t>
      </w:r>
      <w:proofErr w:type="gramStart"/>
      <w:r>
        <w:rPr>
          <w:rFonts w:hint="eastAsia"/>
        </w:rPr>
        <w:t>战提出</w:t>
      </w:r>
      <w:proofErr w:type="gramEnd"/>
      <w:r>
        <w:rPr>
          <w:rFonts w:hint="eastAsia"/>
        </w:rPr>
        <w:t>明确要</w:t>
      </w:r>
      <w:r>
        <w:rPr>
          <w:rFonts w:hint="eastAsia"/>
        </w:rPr>
        <w:lastRenderedPageBreak/>
        <w:t>求，对以全面从严治党新成效为推进中国式现代化提供坚强保障</w:t>
      </w:r>
      <w:proofErr w:type="gramStart"/>
      <w:r>
        <w:rPr>
          <w:rFonts w:hint="eastAsia"/>
        </w:rPr>
        <w:t>作出</w:t>
      </w:r>
      <w:proofErr w:type="gramEnd"/>
      <w:r>
        <w:rPr>
          <w:rFonts w:hint="eastAsia"/>
        </w:rPr>
        <w:t>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w:t>
      </w:r>
      <w:proofErr w:type="gramStart"/>
      <w:r>
        <w:rPr>
          <w:rFonts w:hint="eastAsia"/>
        </w:rPr>
        <w:t>肃</w:t>
      </w:r>
      <w:proofErr w:type="gramEnd"/>
      <w:r>
        <w:rPr>
          <w:rFonts w:hint="eastAsia"/>
        </w:rPr>
        <w:t>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14:paraId="76CB94D9" w14:textId="77777777" w:rsidR="006D12B8" w:rsidRDefault="006D12B8" w:rsidP="006D12B8">
      <w:pPr>
        <w:spacing w:line="240" w:lineRule="auto"/>
        <w:ind w:firstLine="640"/>
        <w:rPr>
          <w:rFonts w:hint="eastAsia"/>
        </w:rPr>
      </w:pPr>
      <w:r>
        <w:rPr>
          <w:rFonts w:hint="eastAsia"/>
        </w:rPr>
        <w:t>全会指出，</w:t>
      </w:r>
      <w:r>
        <w:rPr>
          <w:rFonts w:hint="eastAsia"/>
        </w:rPr>
        <w:t>2024</w:t>
      </w:r>
      <w:r>
        <w:rPr>
          <w:rFonts w:hint="eastAsia"/>
        </w:rPr>
        <w:t>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w:t>
      </w:r>
      <w:proofErr w:type="gramStart"/>
      <w:r>
        <w:rPr>
          <w:rFonts w:hint="eastAsia"/>
        </w:rPr>
        <w:t>肃</w:t>
      </w:r>
      <w:proofErr w:type="gramEnd"/>
      <w:r>
        <w:rPr>
          <w:rFonts w:hint="eastAsia"/>
        </w:rPr>
        <w:t>纪反腐，推动健全全面从严治党体系、完善党和国家监督体系，巩固拓展主题教育和教育整顿成果，推动新时代新征程纪检监察工作高质量发展取得新成效。中央纪委常委会把学习贯彻习近平新时代中国特色社会主义</w:t>
      </w:r>
      <w:r>
        <w:rPr>
          <w:rFonts w:hint="eastAsia"/>
        </w:rPr>
        <w:lastRenderedPageBreak/>
        <w:t>思想特别是习近平总书记关于党的自我革命的重要思想作为贯穿全年的主题主线，带动全系统深</w:t>
      </w:r>
      <w:proofErr w:type="gramStart"/>
      <w:r>
        <w:rPr>
          <w:rFonts w:hint="eastAsia"/>
        </w:rPr>
        <w:t>学细悟党</w:t>
      </w:r>
      <w:proofErr w:type="gramEnd"/>
      <w:r>
        <w:rPr>
          <w:rFonts w:hint="eastAsia"/>
        </w:rPr>
        <w:t>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w:t>
      </w:r>
      <w:proofErr w:type="gramStart"/>
      <w:r>
        <w:rPr>
          <w:rFonts w:hint="eastAsia"/>
        </w:rPr>
        <w:t>引领全</w:t>
      </w:r>
      <w:proofErr w:type="gramEnd"/>
      <w:r>
        <w:rPr>
          <w:rFonts w:hint="eastAsia"/>
        </w:rPr>
        <w:t>系统学深一层、熟知善用，推动全党</w:t>
      </w:r>
      <w:proofErr w:type="gramStart"/>
      <w:r>
        <w:rPr>
          <w:rFonts w:hint="eastAsia"/>
        </w:rPr>
        <w:t>学纪知纪</w:t>
      </w:r>
      <w:proofErr w:type="gramEnd"/>
      <w:r>
        <w:rPr>
          <w:rFonts w:hint="eastAsia"/>
        </w:rPr>
        <w:t>明纪守纪。持续狠刹享乐主义、奢靡之风，重拳纠治形式主义、官僚主义，以常态长效治理确保贯彻落实中央八项规定精神</w:t>
      </w:r>
      <w:proofErr w:type="gramStart"/>
      <w:r>
        <w:rPr>
          <w:rFonts w:hint="eastAsia"/>
        </w:rPr>
        <w:t>走深走实</w:t>
      </w:r>
      <w:proofErr w:type="gramEnd"/>
      <w:r>
        <w:rPr>
          <w:rFonts w:hint="eastAsia"/>
        </w:rPr>
        <w:t>。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w:t>
      </w:r>
      <w:r>
        <w:rPr>
          <w:rFonts w:hint="eastAsia"/>
        </w:rPr>
        <w:t>68</w:t>
      </w:r>
      <w:r>
        <w:rPr>
          <w:rFonts w:hint="eastAsia"/>
        </w:rPr>
        <w:t>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w:t>
      </w:r>
      <w:proofErr w:type="gramStart"/>
      <w:r>
        <w:rPr>
          <w:rFonts w:hint="eastAsia"/>
        </w:rPr>
        <w:t>肃</w:t>
      </w:r>
      <w:proofErr w:type="gramEnd"/>
      <w:r>
        <w:rPr>
          <w:rFonts w:hint="eastAsia"/>
        </w:rPr>
        <w:t>纪反腐效能。</w:t>
      </w:r>
      <w:r>
        <w:rPr>
          <w:rFonts w:hint="eastAsia"/>
        </w:rPr>
        <w:lastRenderedPageBreak/>
        <w:t>在肯定成绩的同时，实事求是分析了纪检监察工作和干部队伍建设存在的问题，要求高度重视、切实加以解决。</w:t>
      </w:r>
    </w:p>
    <w:p w14:paraId="7B1A4150" w14:textId="77777777" w:rsidR="006D12B8" w:rsidRDefault="006D12B8" w:rsidP="006D12B8">
      <w:pPr>
        <w:spacing w:line="240" w:lineRule="auto"/>
        <w:ind w:firstLine="640"/>
        <w:rPr>
          <w:rFonts w:hint="eastAsia"/>
        </w:rPr>
      </w:pPr>
      <w:r>
        <w:rPr>
          <w:rFonts w:hint="eastAsia"/>
        </w:rPr>
        <w:t>全会强调，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w:t>
      </w:r>
      <w:proofErr w:type="gramStart"/>
      <w:r>
        <w:rPr>
          <w:rFonts w:hint="eastAsia"/>
        </w:rPr>
        <w:t>磐</w:t>
      </w:r>
      <w:proofErr w:type="gramEnd"/>
      <w:r>
        <w:rPr>
          <w:rFonts w:hint="eastAsia"/>
        </w:rPr>
        <w:t>恒心；深刻把握一体推进不敢腐、不能腐、不想</w:t>
      </w:r>
      <w:proofErr w:type="gramStart"/>
      <w:r>
        <w:rPr>
          <w:rFonts w:hint="eastAsia"/>
        </w:rPr>
        <w:t>腐</w:t>
      </w:r>
      <w:proofErr w:type="gramEnd"/>
      <w:r>
        <w:rPr>
          <w:rFonts w:hint="eastAsia"/>
        </w:rPr>
        <w:t>方针方略，坚定打赢反腐败这场总体战的坚强决心。</w:t>
      </w:r>
    </w:p>
    <w:p w14:paraId="39489D43" w14:textId="77777777" w:rsidR="006D12B8" w:rsidRDefault="006D12B8" w:rsidP="006D12B8">
      <w:pPr>
        <w:spacing w:line="240" w:lineRule="auto"/>
        <w:ind w:firstLine="640"/>
        <w:rPr>
          <w:rFonts w:hint="eastAsia"/>
        </w:rPr>
      </w:pPr>
      <w:r>
        <w:rPr>
          <w:rFonts w:hint="eastAsia"/>
        </w:rPr>
        <w:t>全会提出，</w:t>
      </w:r>
      <w:r>
        <w:rPr>
          <w:rFonts w:hint="eastAsia"/>
        </w:rPr>
        <w:t>2025</w:t>
      </w:r>
      <w:r>
        <w:rPr>
          <w:rFonts w:hint="eastAsia"/>
        </w:rPr>
        <w:t>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w:t>
      </w:r>
      <w:proofErr w:type="gramStart"/>
      <w:r>
        <w:rPr>
          <w:rFonts w:hint="eastAsia"/>
        </w:rPr>
        <w:t>肃</w:t>
      </w:r>
      <w:proofErr w:type="gramEnd"/>
      <w:r>
        <w:rPr>
          <w:rFonts w:hint="eastAsia"/>
        </w:rPr>
        <w:t>纪反腐，持续推进新时代新征程纪检监察工作高质量发展，以全面从严治党新成效为推进中国式现代化提供坚强保障。</w:t>
      </w:r>
    </w:p>
    <w:p w14:paraId="31C5EF47" w14:textId="77777777" w:rsidR="006D12B8" w:rsidRDefault="006D12B8" w:rsidP="006D12B8">
      <w:pPr>
        <w:spacing w:line="240" w:lineRule="auto"/>
        <w:ind w:firstLine="640"/>
        <w:rPr>
          <w:rFonts w:hint="eastAsia"/>
        </w:rPr>
      </w:pPr>
      <w:r>
        <w:rPr>
          <w:rFonts w:hint="eastAsia"/>
        </w:rPr>
        <w:lastRenderedPageBreak/>
        <w:t>第一，围绕党的二十届三中全会重大部署强化政治监督，着力推动进一步全面深化改革、推进中国式现代化行稳致远。坚决维护党中央对进一步全面深化改革的集中统一领导，紧紧围绕实现改革总目标和“七个聚焦”、</w:t>
      </w:r>
      <w:r>
        <w:rPr>
          <w:rFonts w:hint="eastAsia"/>
        </w:rPr>
        <w:t>13</w:t>
      </w:r>
      <w:r>
        <w:rPr>
          <w:rFonts w:hint="eastAsia"/>
        </w:rPr>
        <w:t>个分领域目标进展情况，细化实化监督内容，推动各级党组织聚力改革、狠抓落实。</w:t>
      </w:r>
    </w:p>
    <w:p w14:paraId="11794BC4" w14:textId="77777777" w:rsidR="006D12B8" w:rsidRDefault="006D12B8" w:rsidP="006D12B8">
      <w:pPr>
        <w:spacing w:line="240" w:lineRule="auto"/>
        <w:ind w:firstLine="640"/>
        <w:rPr>
          <w:rFonts w:hint="eastAsia"/>
        </w:rPr>
      </w:pPr>
      <w:r>
        <w:rPr>
          <w:rFonts w:hint="eastAsia"/>
        </w:rPr>
        <w:t>第二，巩固深化党纪学习教育成果，着力推动形成遵规守纪、干事创业的良好氛围。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14:paraId="755C50ED" w14:textId="77777777" w:rsidR="006D12B8" w:rsidRDefault="006D12B8" w:rsidP="006D12B8">
      <w:pPr>
        <w:spacing w:line="240" w:lineRule="auto"/>
        <w:ind w:firstLine="640"/>
        <w:rPr>
          <w:rFonts w:hint="eastAsia"/>
        </w:rPr>
      </w:pPr>
      <w:r>
        <w:rPr>
          <w:rFonts w:hint="eastAsia"/>
        </w:rPr>
        <w:t>第三，健全不正之风和腐败问题同查同治机制，着力推动正风反腐一体深化。以“同查”</w:t>
      </w:r>
      <w:proofErr w:type="gramStart"/>
      <w:r>
        <w:rPr>
          <w:rFonts w:hint="eastAsia"/>
        </w:rPr>
        <w:t>严惩风腐交织</w:t>
      </w:r>
      <w:proofErr w:type="gramEnd"/>
      <w:r>
        <w:rPr>
          <w:rFonts w:hint="eastAsia"/>
        </w:rPr>
        <w:t>问题，锲而不舍落实中央八项规定精神，</w:t>
      </w:r>
      <w:proofErr w:type="gramStart"/>
      <w:r>
        <w:rPr>
          <w:rFonts w:hint="eastAsia"/>
        </w:rPr>
        <w:t>一</w:t>
      </w:r>
      <w:proofErr w:type="gramEnd"/>
      <w:r>
        <w:rPr>
          <w:rFonts w:hint="eastAsia"/>
        </w:rPr>
        <w:t>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w:t>
      </w:r>
      <w:proofErr w:type="gramStart"/>
      <w:r>
        <w:rPr>
          <w:rFonts w:hint="eastAsia"/>
        </w:rPr>
        <w:t>破解新型</w:t>
      </w:r>
      <w:proofErr w:type="gramEnd"/>
      <w:r>
        <w:rPr>
          <w:rFonts w:hint="eastAsia"/>
        </w:rPr>
        <w:t>腐败和隐性腐败发现、取证、定性难题，严肃查处滥用职权、玩忽职守、违规决策造</w:t>
      </w:r>
      <w:r>
        <w:rPr>
          <w:rFonts w:hint="eastAsia"/>
        </w:rPr>
        <w:lastRenderedPageBreak/>
        <w:t>成国有资产重大损失问题，坚决查处那些老是</w:t>
      </w:r>
      <w:proofErr w:type="gramStart"/>
      <w:r>
        <w:rPr>
          <w:rFonts w:hint="eastAsia"/>
        </w:rPr>
        <w:t>拉干部</w:t>
      </w:r>
      <w:proofErr w:type="gramEnd"/>
      <w:r>
        <w:rPr>
          <w:rFonts w:hint="eastAsia"/>
        </w:rPr>
        <w:t>下水、危害一方的行贿人，加大跨境腐败治理力度。以“同治”</w:t>
      </w:r>
      <w:proofErr w:type="gramStart"/>
      <w:r>
        <w:rPr>
          <w:rFonts w:hint="eastAsia"/>
        </w:rPr>
        <w:t>铲除风腐共性</w:t>
      </w:r>
      <w:proofErr w:type="gramEnd"/>
      <w:r>
        <w:rPr>
          <w:rFonts w:hint="eastAsia"/>
        </w:rPr>
        <w:t>根源，加强对领导干部配偶、子女及其配偶违规经商办企业等情况的及时预警监督，推动构建党委统一领导、纪委组织协调、有关部门协同联动的政治生态分析</w:t>
      </w:r>
      <w:proofErr w:type="gramStart"/>
      <w:r>
        <w:rPr>
          <w:rFonts w:hint="eastAsia"/>
        </w:rPr>
        <w:t>研</w:t>
      </w:r>
      <w:proofErr w:type="gramEnd"/>
      <w:r>
        <w:rPr>
          <w:rFonts w:hint="eastAsia"/>
        </w:rPr>
        <w:t>判机制，完善对重点行贿人联合惩戒机制，制定新时代</w:t>
      </w:r>
      <w:proofErr w:type="gramStart"/>
      <w:r>
        <w:rPr>
          <w:rFonts w:hint="eastAsia"/>
        </w:rPr>
        <w:t>廉洁文化</w:t>
      </w:r>
      <w:proofErr w:type="gramEnd"/>
      <w:r>
        <w:rPr>
          <w:rFonts w:hint="eastAsia"/>
        </w:rPr>
        <w:t>建设三年行动计划（</w:t>
      </w:r>
      <w:r>
        <w:rPr>
          <w:rFonts w:hint="eastAsia"/>
        </w:rPr>
        <w:t>2025</w:t>
      </w:r>
      <w:r>
        <w:rPr>
          <w:rFonts w:hint="eastAsia"/>
        </w:rPr>
        <w:t>－</w:t>
      </w:r>
      <w:r>
        <w:rPr>
          <w:rFonts w:hint="eastAsia"/>
        </w:rPr>
        <w:t>2027</w:t>
      </w:r>
      <w:r>
        <w:rPr>
          <w:rFonts w:hint="eastAsia"/>
        </w:rPr>
        <w:t>年），讲好中国反腐败故事。以“查”、“治”贯通</w:t>
      </w:r>
      <w:proofErr w:type="gramStart"/>
      <w:r>
        <w:rPr>
          <w:rFonts w:hint="eastAsia"/>
        </w:rPr>
        <w:t>阻断风腐演变</w:t>
      </w:r>
      <w:proofErr w:type="gramEnd"/>
      <w:r>
        <w:rPr>
          <w:rFonts w:hint="eastAsia"/>
        </w:rPr>
        <w:t>，制定关于推进不正之风和腐败问题同查同治的意见，以大数据信息化赋能正风反腐。</w:t>
      </w:r>
    </w:p>
    <w:p w14:paraId="7199932C" w14:textId="77777777" w:rsidR="006D12B8" w:rsidRDefault="006D12B8" w:rsidP="006D12B8">
      <w:pPr>
        <w:spacing w:line="240" w:lineRule="auto"/>
        <w:ind w:firstLine="640"/>
        <w:rPr>
          <w:rFonts w:hint="eastAsia"/>
        </w:rPr>
      </w:pPr>
      <w:r>
        <w:rPr>
          <w:rFonts w:hint="eastAsia"/>
        </w:rPr>
        <w:t>第四，持续深化整治群众身边不正之风和腐败问题，着力推动改革发展成果更好更公平惠及广大人民群众。持续发力惩治“蝇贪蚁腐”，</w:t>
      </w:r>
      <w:proofErr w:type="gramStart"/>
      <w:r>
        <w:rPr>
          <w:rFonts w:hint="eastAsia"/>
        </w:rPr>
        <w:t>聚焦县</w:t>
      </w:r>
      <w:proofErr w:type="gramEnd"/>
      <w:r>
        <w:rPr>
          <w:rFonts w:hint="eastAsia"/>
        </w:rPr>
        <w:t>以下这一关键环节、薄弱环节持续抓下去。深化“校园餐”、农村集体“三资”管理、乡村振兴资金使用监管、</w:t>
      </w:r>
      <w:proofErr w:type="gramStart"/>
      <w:r>
        <w:rPr>
          <w:rFonts w:hint="eastAsia"/>
        </w:rPr>
        <w:t>医</w:t>
      </w:r>
      <w:proofErr w:type="gramEnd"/>
      <w:r>
        <w:rPr>
          <w:rFonts w:hint="eastAsia"/>
        </w:rPr>
        <w:t>保基金管理、养老服务等方面突出问题治理，扎实推进整治殡葬领域腐败乱象专项行动。指导各地选择民生痛点难点因地制宜开展整治，让群众可感可及。</w:t>
      </w:r>
    </w:p>
    <w:p w14:paraId="2BB00196" w14:textId="77777777" w:rsidR="006D12B8" w:rsidRDefault="006D12B8" w:rsidP="006D12B8">
      <w:pPr>
        <w:spacing w:line="240" w:lineRule="auto"/>
        <w:ind w:firstLine="640"/>
        <w:rPr>
          <w:rFonts w:hint="eastAsia"/>
        </w:rPr>
      </w:pPr>
      <w:r>
        <w:rPr>
          <w:rFonts w:hint="eastAsia"/>
        </w:rPr>
        <w:t>第五，坚守政治巡视定位，着力推动巡视更加精准发现问题、有效解决问题。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w:t>
      </w:r>
      <w:r>
        <w:rPr>
          <w:rFonts w:hint="eastAsia"/>
        </w:rPr>
        <w:lastRenderedPageBreak/>
        <w:t>完善整改督促机制，增强整改针对性、实效性。</w:t>
      </w:r>
    </w:p>
    <w:p w14:paraId="1A39A20C" w14:textId="77777777" w:rsidR="006D12B8" w:rsidRDefault="006D12B8" w:rsidP="006D12B8">
      <w:pPr>
        <w:spacing w:line="240" w:lineRule="auto"/>
        <w:ind w:firstLine="640"/>
        <w:rPr>
          <w:rFonts w:hint="eastAsia"/>
        </w:rPr>
      </w:pPr>
      <w:r>
        <w:rPr>
          <w:rFonts w:hint="eastAsia"/>
        </w:rPr>
        <w:t>第六，深化落实纪检监察体制改革任务，着力推动完善党的自我革命制度规范体系。深入落实党的二十届三中全会关于纪检监察体制改革战略部署，深化纪委监委机关内设机构、派驻机构改革，完成</w:t>
      </w:r>
      <w:proofErr w:type="gramStart"/>
      <w:r>
        <w:rPr>
          <w:rFonts w:hint="eastAsia"/>
        </w:rPr>
        <w:t>向中管企业</w:t>
      </w:r>
      <w:proofErr w:type="gramEnd"/>
      <w:r>
        <w:rPr>
          <w:rFonts w:hint="eastAsia"/>
        </w:rPr>
        <w:t>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14:paraId="300A75EF" w14:textId="77777777" w:rsidR="006D12B8" w:rsidRDefault="006D12B8" w:rsidP="006D12B8">
      <w:pPr>
        <w:spacing w:line="240" w:lineRule="auto"/>
        <w:ind w:firstLine="640"/>
        <w:rPr>
          <w:rFonts w:hint="eastAsia"/>
        </w:rPr>
      </w:pPr>
      <w:r>
        <w:rPr>
          <w:rFonts w:hint="eastAsia"/>
        </w:rPr>
        <w:t>第七，强化全面从严治党政治责任，着力推动严的基调一贯到底。以“两个责任”</w:t>
      </w:r>
      <w:proofErr w:type="gramStart"/>
      <w:r>
        <w:rPr>
          <w:rFonts w:hint="eastAsia"/>
        </w:rPr>
        <w:t>抓纲带目</w:t>
      </w:r>
      <w:proofErr w:type="gramEnd"/>
      <w:r>
        <w:rPr>
          <w:rFonts w:hint="eastAsia"/>
        </w:rPr>
        <w:t>，推动党委（党组）主体责任、职能部门监管责任、纪委（纪检组）监督责任同向发力，健全各负其责、统一协调的管党治党责任格局。督促各级党组织用系统思维、科学方法推进管党治党，进一步健全全面从严治党体系。</w:t>
      </w:r>
    </w:p>
    <w:p w14:paraId="1C5B27EB" w14:textId="77777777" w:rsidR="006D12B8" w:rsidRDefault="006D12B8" w:rsidP="006D12B8">
      <w:pPr>
        <w:spacing w:line="240" w:lineRule="auto"/>
        <w:ind w:firstLine="640"/>
        <w:rPr>
          <w:rFonts w:hint="eastAsia"/>
        </w:rPr>
      </w:pPr>
      <w:r>
        <w:rPr>
          <w:rFonts w:hint="eastAsia"/>
        </w:rPr>
        <w:t>第八，开展“纪检监察工作规范化法治化正规化建设年”行动，着力推动纪检监察铁军建设再上新台阶。加强政治建设，敬畏信仰、敬畏组织，始终不渝用习近平新时代中国特色社会主义思想武装头脑，始终不渝坚定拥护“两个确立”、坚决做到“两个维护”，始终不渝心怀“国之大者”，自觉把</w:t>
      </w:r>
      <w:r>
        <w:rPr>
          <w:rFonts w:hint="eastAsia"/>
        </w:rPr>
        <w:lastRenderedPageBreak/>
        <w:t>工作置于党和国家大局中谋划推进。加强能力建设，敬畏责任、敬畏使命，牢固树立和</w:t>
      </w:r>
      <w:proofErr w:type="gramStart"/>
      <w:r>
        <w:rPr>
          <w:rFonts w:hint="eastAsia"/>
        </w:rPr>
        <w:t>践行</w:t>
      </w:r>
      <w:proofErr w:type="gramEnd"/>
      <w:r>
        <w:rPr>
          <w:rFonts w:hint="eastAsia"/>
        </w:rPr>
        <w:t>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w:t>
      </w:r>
      <w:proofErr w:type="gramStart"/>
      <w:r>
        <w:rPr>
          <w:rFonts w:hint="eastAsia"/>
        </w:rPr>
        <w:t>严管强</w:t>
      </w:r>
      <w:proofErr w:type="gramEnd"/>
      <w:r>
        <w:rPr>
          <w:rFonts w:hint="eastAsia"/>
        </w:rPr>
        <w:t>约束，以严惩强震慑，以厚爱暖人心，加强日常管理监督，坚决清除害群之马，以更高标准、更严要求，打造忠诚干净担当、敢于善于斗争的纪检监察铁军。</w:t>
      </w:r>
    </w:p>
    <w:p w14:paraId="3BD78275" w14:textId="701730E5" w:rsidR="0061266D" w:rsidRPr="0061266D" w:rsidRDefault="006D12B8" w:rsidP="006D12B8">
      <w:pPr>
        <w:spacing w:line="240" w:lineRule="auto"/>
        <w:ind w:firstLine="640"/>
      </w:pPr>
      <w:r>
        <w:rPr>
          <w:rFonts w:hint="eastAsia"/>
        </w:rPr>
        <w:t>全会号召，要更加紧密团结在以习近平同志为核心的党中央周围，凝心聚力、奋发进取，以永不懈怠的精神状态推进新时代新征程纪检监察工作高质量发展，为以中国式现代化全面推进强国建设、民族复兴伟业提供坚强保障。</w:t>
      </w:r>
    </w:p>
    <w:sectPr w:rsidR="0061266D" w:rsidRPr="0061266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FE5F" w14:textId="77777777" w:rsidR="003F2D9E" w:rsidRDefault="003F2D9E" w:rsidP="006D12B8">
      <w:pPr>
        <w:spacing w:line="240" w:lineRule="auto"/>
        <w:ind w:firstLine="640"/>
      </w:pPr>
      <w:r>
        <w:separator/>
      </w:r>
    </w:p>
  </w:endnote>
  <w:endnote w:type="continuationSeparator" w:id="0">
    <w:p w14:paraId="0E2F612B" w14:textId="77777777" w:rsidR="003F2D9E" w:rsidRDefault="003F2D9E" w:rsidP="006D12B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6C59" w14:textId="77777777" w:rsidR="006D12B8" w:rsidRDefault="006D12B8">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BFA2" w14:textId="77777777" w:rsidR="006D12B8" w:rsidRDefault="006D12B8">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403C" w14:textId="77777777" w:rsidR="006D12B8" w:rsidRDefault="006D12B8">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D4B8" w14:textId="77777777" w:rsidR="003F2D9E" w:rsidRDefault="003F2D9E" w:rsidP="006D12B8">
      <w:pPr>
        <w:spacing w:line="240" w:lineRule="auto"/>
        <w:ind w:firstLine="640"/>
      </w:pPr>
      <w:r>
        <w:separator/>
      </w:r>
    </w:p>
  </w:footnote>
  <w:footnote w:type="continuationSeparator" w:id="0">
    <w:p w14:paraId="0E40990F" w14:textId="77777777" w:rsidR="003F2D9E" w:rsidRDefault="003F2D9E" w:rsidP="006D12B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4B93" w14:textId="77777777" w:rsidR="006D12B8" w:rsidRDefault="006D12B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BB1A" w14:textId="77777777" w:rsidR="006D12B8" w:rsidRDefault="006D12B8">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D413" w14:textId="77777777" w:rsidR="006D12B8" w:rsidRDefault="006D12B8">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9D"/>
    <w:rsid w:val="00016B2E"/>
    <w:rsid w:val="003F2D9E"/>
    <w:rsid w:val="00574603"/>
    <w:rsid w:val="0061266D"/>
    <w:rsid w:val="00637A94"/>
    <w:rsid w:val="006D12B8"/>
    <w:rsid w:val="00AE569A"/>
    <w:rsid w:val="00CA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8B74"/>
  <w15:chartTrackingRefBased/>
  <w15:docId w15:val="{7C56FD7D-8127-42D7-B54E-54D590C5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B2E"/>
    <w:pPr>
      <w:widowControl w:val="0"/>
      <w:spacing w:line="600" w:lineRule="exact"/>
      <w:ind w:firstLineChars="200" w:firstLine="20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66D"/>
    <w:rPr>
      <w:color w:val="0563C1" w:themeColor="hyperlink"/>
      <w:u w:val="single"/>
    </w:rPr>
  </w:style>
  <w:style w:type="character" w:styleId="a4">
    <w:name w:val="Unresolved Mention"/>
    <w:basedOn w:val="a0"/>
    <w:uiPriority w:val="99"/>
    <w:semiHidden/>
    <w:unhideWhenUsed/>
    <w:rsid w:val="0061266D"/>
    <w:rPr>
      <w:color w:val="605E5C"/>
      <w:shd w:val="clear" w:color="auto" w:fill="E1DFDD"/>
    </w:rPr>
  </w:style>
  <w:style w:type="character" w:styleId="a5">
    <w:name w:val="FollowedHyperlink"/>
    <w:basedOn w:val="a0"/>
    <w:uiPriority w:val="99"/>
    <w:semiHidden/>
    <w:unhideWhenUsed/>
    <w:rsid w:val="0061266D"/>
    <w:rPr>
      <w:color w:val="954F72" w:themeColor="followedHyperlink"/>
      <w:u w:val="single"/>
    </w:rPr>
  </w:style>
  <w:style w:type="paragraph" w:styleId="a6">
    <w:name w:val="header"/>
    <w:basedOn w:val="a"/>
    <w:link w:val="a7"/>
    <w:uiPriority w:val="99"/>
    <w:unhideWhenUsed/>
    <w:rsid w:val="006D12B8"/>
    <w:pP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D12B8"/>
    <w:rPr>
      <w:rFonts w:ascii="Times New Roman" w:eastAsia="方正仿宋_GBK" w:hAnsi="Times New Roman"/>
      <w:sz w:val="18"/>
      <w:szCs w:val="18"/>
    </w:rPr>
  </w:style>
  <w:style w:type="paragraph" w:styleId="a8">
    <w:name w:val="footer"/>
    <w:basedOn w:val="a"/>
    <w:link w:val="a9"/>
    <w:uiPriority w:val="99"/>
    <w:unhideWhenUsed/>
    <w:rsid w:val="006D12B8"/>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D12B8"/>
    <w:rPr>
      <w:rFonts w:ascii="Times New Roman" w:eastAsia="方正仿宋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子翔 王</dc:creator>
  <cp:keywords/>
  <dc:description/>
  <cp:lastModifiedBy>DELL</cp:lastModifiedBy>
  <cp:revision>3</cp:revision>
  <dcterms:created xsi:type="dcterms:W3CDTF">2024-12-06T07:21:00Z</dcterms:created>
  <dcterms:modified xsi:type="dcterms:W3CDTF">2025-01-10T06:39:00Z</dcterms:modified>
</cp:coreProperties>
</file>