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_GBK" w:hAnsi="方正小标宋_GBK" w:eastAsia="方正小标宋_GBK" w:cs="方正小标宋_GBK"/>
          <w:b w:val="0"/>
          <w:bCs w:val="0"/>
          <w:color w:val="333333"/>
          <w:sz w:val="44"/>
          <w:szCs w:val="44"/>
        </w:rPr>
      </w:pPr>
      <w:bookmarkStart w:id="0" w:name="_GoBack"/>
      <w:r>
        <w:rPr>
          <w:rFonts w:hint="eastAsia" w:ascii="方正小标宋_GBK" w:hAnsi="方正小标宋_GBK" w:eastAsia="方正小标宋_GBK" w:cs="方正小标宋_GBK"/>
          <w:b w:val="0"/>
          <w:bCs w:val="0"/>
          <w:color w:val="333333"/>
          <w:sz w:val="44"/>
          <w:szCs w:val="44"/>
        </w:rPr>
        <w:t>习近平主持二十届中共中央政治局第十一次集体学习并发表重要讲话</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643" w:firstLineChars="200"/>
        <w:jc w:val="both"/>
        <w:textAlignment w:val="auto"/>
        <w:rPr>
          <w:rStyle w:val="6"/>
          <w:rFonts w:hint="eastAsia" w:ascii="方正仿宋_GBK" w:hAnsi="方正仿宋_GBK" w:eastAsia="方正仿宋_GBK" w:cs="方正仿宋_GBK"/>
          <w:b/>
          <w:bCs/>
          <w:i w:val="0"/>
          <w:iCs w:val="0"/>
          <w:caps w:val="0"/>
          <w:color w:val="333333"/>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b/>
          <w:bCs/>
          <w:i w:val="0"/>
          <w:iCs w:val="0"/>
          <w:caps w:val="0"/>
          <w:color w:val="333333"/>
          <w:spacing w:val="0"/>
          <w:sz w:val="32"/>
          <w:szCs w:val="32"/>
          <w:bdr w:val="none" w:color="auto" w:sz="0" w:space="0"/>
        </w:rPr>
        <w:t>习近平在中共中央政治局第十一次集体学习时强调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b/>
          <w:bCs/>
          <w:i w:val="0"/>
          <w:iCs w:val="0"/>
          <w:caps w:val="0"/>
          <w:color w:val="333333"/>
          <w:spacing w:val="0"/>
          <w:sz w:val="32"/>
          <w:szCs w:val="32"/>
          <w:bdr w:val="none" w:color="auto" w:sz="0" w:space="0"/>
        </w:rPr>
        <w:t>加快发展新质生产力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b/>
          <w:bCs/>
          <w:i w:val="0"/>
          <w:iCs w:val="0"/>
          <w:caps w:val="0"/>
          <w:color w:val="333333"/>
          <w:spacing w:val="0"/>
          <w:sz w:val="32"/>
          <w:szCs w:val="32"/>
          <w:bdr w:val="none" w:color="auto" w:sz="0" w:space="0"/>
        </w:rPr>
        <w:t>扎实推进高质量发展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新华社北京2月1日电 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这次中央政治局集体学习，由中央政治局同志自学并交流工作体会，马兴瑞、何立峰、张国清、袁家军同志结合分管领域和地方的工作作了发言，刘国中、陈敏尔同志提交了书面发言，大家进行了交流。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习近平强调，要及时将科技创新成果应用到具体产业和产业链上，改造提升传统产业，培育壮大新兴产业，布局建设未来产业，完善现代化产业体系。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32DA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2024-02-27T07:56:21Z</dcterms:created>
  <dc:creator>DELL</dc:creator>
  <cp:lastModifiedBy>DELL</cp:lastModifiedBy>
  <dcterms:modified xsi:type="dcterms:W3CDTF">2024-02-27T07:57:44Z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3433A75B84694E13B17FD9BE1BFAFE94_12</vt:lpwstr>
  </property>
</Properties>
</file>