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10A7A" w14:textId="77777777" w:rsidR="009F1A88" w:rsidRPr="009F1A88" w:rsidRDefault="009F1A88" w:rsidP="009F1A88">
      <w:pPr>
        <w:spacing w:line="360" w:lineRule="auto"/>
        <w:ind w:firstLineChars="100" w:firstLine="241"/>
        <w:jc w:val="center"/>
        <w:rPr>
          <w:rFonts w:ascii="仿宋_GB2312" w:eastAsia="仿宋_GB2312"/>
          <w:b/>
          <w:bCs/>
          <w:sz w:val="24"/>
          <w:szCs w:val="24"/>
        </w:rPr>
      </w:pPr>
      <w:proofErr w:type="gramStart"/>
      <w:r w:rsidRPr="009F1A88">
        <w:rPr>
          <w:rFonts w:ascii="仿宋_GB2312" w:eastAsia="仿宋_GB2312" w:hint="eastAsia"/>
          <w:b/>
          <w:bCs/>
          <w:sz w:val="24"/>
          <w:szCs w:val="24"/>
        </w:rPr>
        <w:t>中国知网</w:t>
      </w:r>
      <w:proofErr w:type="gramEnd"/>
      <w:r w:rsidRPr="009F1A88">
        <w:rPr>
          <w:rFonts w:ascii="仿宋_GB2312" w:eastAsia="仿宋_GB2312" w:hint="eastAsia"/>
          <w:b/>
          <w:bCs/>
          <w:sz w:val="24"/>
          <w:szCs w:val="24"/>
        </w:rPr>
        <w:t xml:space="preserve"> “科研·人事论文诚信档案管理系统”（</w:t>
      </w:r>
      <w:proofErr w:type="gramStart"/>
      <w:r w:rsidRPr="009F1A88">
        <w:rPr>
          <w:rFonts w:ascii="仿宋_GB2312" w:eastAsia="仿宋_GB2312" w:hint="eastAsia"/>
          <w:b/>
          <w:bCs/>
          <w:sz w:val="24"/>
          <w:szCs w:val="24"/>
        </w:rPr>
        <w:t>论文查重系统</w:t>
      </w:r>
      <w:proofErr w:type="gramEnd"/>
      <w:r w:rsidRPr="009F1A88">
        <w:rPr>
          <w:rFonts w:ascii="仿宋_GB2312" w:eastAsia="仿宋_GB2312" w:hint="eastAsia"/>
          <w:b/>
          <w:bCs/>
          <w:sz w:val="24"/>
          <w:szCs w:val="24"/>
        </w:rPr>
        <w:t>）</w:t>
      </w:r>
    </w:p>
    <w:p w14:paraId="4119CFB2" w14:textId="6E32CB60" w:rsidR="009F1A88" w:rsidRPr="009F1A88" w:rsidRDefault="009F1A88" w:rsidP="009F1A88">
      <w:pPr>
        <w:spacing w:line="360" w:lineRule="auto"/>
        <w:ind w:firstLineChars="100" w:firstLine="241"/>
        <w:jc w:val="center"/>
        <w:rPr>
          <w:rFonts w:ascii="仿宋_GB2312" w:eastAsia="仿宋_GB2312"/>
          <w:b/>
          <w:bCs/>
          <w:sz w:val="24"/>
          <w:szCs w:val="24"/>
        </w:rPr>
      </w:pPr>
      <w:r w:rsidRPr="009F1A88">
        <w:rPr>
          <w:rFonts w:ascii="仿宋_GB2312" w:eastAsia="仿宋_GB2312" w:hint="eastAsia"/>
          <w:b/>
          <w:bCs/>
          <w:sz w:val="24"/>
          <w:szCs w:val="24"/>
        </w:rPr>
        <w:t>使用流程及注意事项</w:t>
      </w:r>
    </w:p>
    <w:p w14:paraId="1641C917" w14:textId="77777777" w:rsidR="009F1A88" w:rsidRDefault="009F1A88" w:rsidP="009F1A88">
      <w:pPr>
        <w:spacing w:line="360" w:lineRule="auto"/>
        <w:ind w:firstLineChars="100" w:firstLine="24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一、使用流程</w:t>
      </w:r>
    </w:p>
    <w:p w14:paraId="74CC40A2" w14:textId="77777777" w:rsidR="009F1A88" w:rsidRDefault="009F1A88" w:rsidP="009F1A88">
      <w:pPr>
        <w:spacing w:line="360" w:lineRule="auto"/>
        <w:ind w:firstLineChars="100" w:firstLine="24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</w:t>
      </w:r>
      <w:r>
        <w:rPr>
          <w:rFonts w:ascii="仿宋_GB2312" w:eastAsia="仿宋_GB2312"/>
          <w:sz w:val="24"/>
          <w:szCs w:val="24"/>
        </w:rPr>
        <w:t>.</w:t>
      </w:r>
      <w:r w:rsidRPr="002E59C8">
        <w:rPr>
          <w:rFonts w:ascii="仿宋_GB2312" w:eastAsia="仿宋_GB2312" w:hint="eastAsia"/>
          <w:sz w:val="24"/>
          <w:szCs w:val="24"/>
        </w:rPr>
        <w:t xml:space="preserve"> 登陆网站，选择相应检测系统进入登陆页面：</w:t>
      </w:r>
    </w:p>
    <w:p w14:paraId="5AD8796A" w14:textId="77777777" w:rsidR="009F1A88" w:rsidRPr="002E59C8" w:rsidRDefault="009F1A88" w:rsidP="009F1A88">
      <w:pPr>
        <w:spacing w:line="360" w:lineRule="auto"/>
        <w:ind w:firstLineChars="100" w:firstLine="240"/>
        <w:jc w:val="left"/>
        <w:rPr>
          <w:rFonts w:ascii="仿宋_GB2312" w:eastAsia="仿宋_GB2312"/>
          <w:sz w:val="24"/>
          <w:szCs w:val="24"/>
        </w:rPr>
      </w:pPr>
      <w:r w:rsidRPr="002E59C8">
        <w:rPr>
          <w:rFonts w:ascii="仿宋_GB2312" w:eastAsia="仿宋_GB2312"/>
          <w:sz w:val="24"/>
          <w:szCs w:val="24"/>
        </w:rPr>
        <w:t>https://check.cnki.net/scheck/</w:t>
      </w:r>
    </w:p>
    <w:p w14:paraId="3DB6CD5F" w14:textId="77777777" w:rsidR="009F1A88" w:rsidRPr="002E59C8" w:rsidRDefault="009F1A88" w:rsidP="009F1A88">
      <w:pPr>
        <w:spacing w:line="360" w:lineRule="auto"/>
        <w:ind w:firstLineChars="100" w:firstLine="240"/>
        <w:jc w:val="left"/>
        <w:rPr>
          <w:rFonts w:ascii="仿宋_GB2312" w:eastAsia="仿宋_GB2312"/>
          <w:sz w:val="24"/>
          <w:szCs w:val="24"/>
        </w:rPr>
      </w:pPr>
      <w:r w:rsidRPr="002E59C8">
        <w:rPr>
          <w:rFonts w:ascii="仿宋_GB2312" w:eastAsia="仿宋_GB2312" w:hint="eastAsia"/>
          <w:sz w:val="24"/>
          <w:szCs w:val="24"/>
        </w:rPr>
        <w:t xml:space="preserve">(系统繁忙时可用紧急登陆入口 </w:t>
      </w:r>
      <w:hyperlink r:id="rId6" w:history="1">
        <w:r w:rsidRPr="002E59C8">
          <w:rPr>
            <w:rFonts w:ascii="仿宋_GB2312" w:eastAsia="仿宋_GB2312" w:hint="eastAsia"/>
            <w:sz w:val="24"/>
            <w:szCs w:val="24"/>
          </w:rPr>
          <w:t>http://check7.cnki.net</w:t>
        </w:r>
      </w:hyperlink>
      <w:r w:rsidRPr="002E59C8">
        <w:rPr>
          <w:rFonts w:ascii="仿宋_GB2312" w:eastAsia="仿宋_GB2312" w:hint="eastAsia"/>
          <w:sz w:val="24"/>
          <w:szCs w:val="24"/>
        </w:rPr>
        <w:t>)</w:t>
      </w:r>
    </w:p>
    <w:p w14:paraId="28F184A3" w14:textId="77777777" w:rsidR="009F1A88" w:rsidRDefault="009F1A88" w:rsidP="009F1A88">
      <w:pPr>
        <w:spacing w:line="2496" w:lineRule="exact"/>
        <w:ind w:firstLine="14"/>
      </w:pPr>
      <w:r>
        <w:rPr>
          <w:noProof/>
          <w:position w:val="-49"/>
        </w:rPr>
        <w:drawing>
          <wp:inline distT="0" distB="0" distL="0" distR="0" wp14:anchorId="56C0E627" wp14:editId="414A54FD">
            <wp:extent cx="5274310" cy="1584325"/>
            <wp:effectExtent l="0" t="0" r="8890" b="15875"/>
            <wp:docPr id="2" name="IM 2" descr="图形用户界面, 网站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 descr="图形用户界面, 网站&#10;&#10;描述已自动生成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1584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A33DC" w14:textId="77777777" w:rsidR="009F1A88" w:rsidRPr="000C5766" w:rsidRDefault="009F1A88" w:rsidP="009F1A88">
      <w:pPr>
        <w:spacing w:line="360" w:lineRule="auto"/>
        <w:ind w:firstLineChars="100" w:firstLine="240"/>
        <w:jc w:val="left"/>
        <w:rPr>
          <w:rFonts w:ascii="仿宋_GB2312" w:eastAsia="仿宋_GB2312"/>
          <w:sz w:val="24"/>
          <w:szCs w:val="24"/>
        </w:rPr>
      </w:pPr>
      <w:r w:rsidRPr="000C5766">
        <w:rPr>
          <w:rFonts w:ascii="仿宋_GB2312" w:eastAsia="仿宋_GB2312" w:hint="eastAsia"/>
          <w:sz w:val="24"/>
          <w:szCs w:val="24"/>
        </w:rPr>
        <w:t>2.用户登陆：</w:t>
      </w:r>
    </w:p>
    <w:p w14:paraId="6F24662C" w14:textId="77777777" w:rsidR="009F1A88" w:rsidRDefault="009F1A88" w:rsidP="009F1A88">
      <w:pPr>
        <w:spacing w:line="360" w:lineRule="auto"/>
        <w:ind w:firstLineChars="100" w:firstLine="24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（1）</w:t>
      </w:r>
      <w:r w:rsidRPr="002E59C8">
        <w:rPr>
          <w:rFonts w:ascii="仿宋_GB2312" w:eastAsia="仿宋_GB2312" w:hint="eastAsia"/>
          <w:sz w:val="24"/>
          <w:szCs w:val="24"/>
        </w:rPr>
        <w:t>用户名：</w:t>
      </w:r>
      <w:proofErr w:type="spellStart"/>
      <w:r w:rsidRPr="002E59C8">
        <w:rPr>
          <w:rFonts w:ascii="仿宋_GB2312" w:eastAsia="仿宋_GB2312" w:hint="eastAsia"/>
          <w:sz w:val="24"/>
          <w:szCs w:val="24"/>
        </w:rPr>
        <w:t>rsynwhys</w:t>
      </w:r>
      <w:proofErr w:type="spellEnd"/>
    </w:p>
    <w:p w14:paraId="62708B5C" w14:textId="77777777" w:rsidR="009F1A88" w:rsidRDefault="009F1A88" w:rsidP="009F1A88">
      <w:pPr>
        <w:spacing w:line="360" w:lineRule="auto"/>
        <w:ind w:firstLineChars="100" w:firstLine="240"/>
        <w:rPr>
          <w:rFonts w:ascii="仿宋_GB2312" w:eastAsia="仿宋_GB2312"/>
          <w:sz w:val="24"/>
          <w:szCs w:val="24"/>
        </w:rPr>
      </w:pPr>
      <w:r w:rsidRPr="002E59C8">
        <w:rPr>
          <w:rFonts w:ascii="仿宋_GB2312" w:eastAsia="仿宋_GB2312" w:hint="eastAsia"/>
          <w:sz w:val="24"/>
          <w:szCs w:val="24"/>
        </w:rPr>
        <w:t>密码：75u6iq2nk6t74hy</w:t>
      </w:r>
      <w:r>
        <w:rPr>
          <w:rFonts w:ascii="仿宋_GB2312" w:eastAsia="仿宋_GB2312" w:hint="eastAsia"/>
          <w:sz w:val="24"/>
          <w:szCs w:val="24"/>
        </w:rPr>
        <w:t>（</w:t>
      </w:r>
      <w:r w:rsidRPr="00452E3E">
        <w:rPr>
          <w:rFonts w:ascii="仿宋_GB2312" w:eastAsia="仿宋_GB2312" w:hint="eastAsia"/>
          <w:b/>
          <w:bCs/>
          <w:sz w:val="24"/>
          <w:szCs w:val="24"/>
        </w:rPr>
        <w:t>密码注意大小写</w:t>
      </w:r>
      <w:r>
        <w:rPr>
          <w:rFonts w:ascii="仿宋_GB2312" w:eastAsia="仿宋_GB2312" w:hint="eastAsia"/>
          <w:sz w:val="24"/>
          <w:szCs w:val="24"/>
        </w:rPr>
        <w:t>，建议文本粘贴）</w:t>
      </w:r>
    </w:p>
    <w:p w14:paraId="129F3F7C" w14:textId="77777777" w:rsidR="009F1A88" w:rsidRDefault="009F1A88" w:rsidP="009F1A88">
      <w:pPr>
        <w:spacing w:line="360" w:lineRule="auto"/>
        <w:ind w:firstLineChars="100" w:firstLine="24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（2）</w:t>
      </w:r>
      <w:r w:rsidRPr="002E59C8">
        <w:rPr>
          <w:rFonts w:ascii="仿宋_GB2312" w:eastAsia="仿宋_GB2312" w:hint="eastAsia"/>
          <w:sz w:val="24"/>
          <w:szCs w:val="24"/>
        </w:rPr>
        <w:t>输入登陆页面中相应位置，输入验证码（</w:t>
      </w:r>
      <w:proofErr w:type="gramStart"/>
      <w:r w:rsidRPr="002E59C8">
        <w:rPr>
          <w:rFonts w:ascii="仿宋_GB2312" w:eastAsia="仿宋_GB2312" w:hint="eastAsia"/>
          <w:sz w:val="24"/>
          <w:szCs w:val="24"/>
        </w:rPr>
        <w:t>验证码不区分</w:t>
      </w:r>
      <w:proofErr w:type="gramEnd"/>
      <w:r w:rsidRPr="002E59C8">
        <w:rPr>
          <w:rFonts w:ascii="仿宋_GB2312" w:eastAsia="仿宋_GB2312" w:hint="eastAsia"/>
          <w:sz w:val="24"/>
          <w:szCs w:val="24"/>
        </w:rPr>
        <w:t>大小写）</w:t>
      </w:r>
    </w:p>
    <w:p w14:paraId="02534394" w14:textId="77777777" w:rsidR="009F1A88" w:rsidRDefault="009F1A88" w:rsidP="009F1A88">
      <w:pPr>
        <w:spacing w:line="360" w:lineRule="auto"/>
        <w:ind w:firstLineChars="100" w:firstLine="24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（3）</w:t>
      </w:r>
      <w:r w:rsidRPr="002E59C8">
        <w:rPr>
          <w:rFonts w:ascii="仿宋_GB2312" w:eastAsia="仿宋_GB2312" w:hint="eastAsia"/>
          <w:sz w:val="24"/>
          <w:szCs w:val="24"/>
        </w:rPr>
        <w:t>填写完成后点击“登录 ”，进入登录保护界面</w:t>
      </w:r>
    </w:p>
    <w:p w14:paraId="4F543BD6" w14:textId="77777777" w:rsidR="009F1A88" w:rsidRDefault="009F1A88" w:rsidP="009F1A88">
      <w:pPr>
        <w:spacing w:line="360" w:lineRule="auto"/>
        <w:ind w:firstLineChars="100" w:firstLine="24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（4）</w:t>
      </w:r>
      <w:r w:rsidRPr="002E59C8">
        <w:rPr>
          <w:rFonts w:ascii="仿宋_GB2312" w:eastAsia="仿宋_GB2312" w:hint="eastAsia"/>
          <w:sz w:val="24"/>
          <w:szCs w:val="24"/>
        </w:rPr>
        <w:t>点击“获取验证码”</w:t>
      </w:r>
    </w:p>
    <w:p w14:paraId="6D886DFD" w14:textId="77777777" w:rsidR="009F1A88" w:rsidRPr="002E59C8" w:rsidRDefault="009F1A88" w:rsidP="009F1A88">
      <w:pPr>
        <w:spacing w:line="360" w:lineRule="auto"/>
        <w:ind w:firstLineChars="100" w:firstLine="240"/>
        <w:rPr>
          <w:rFonts w:ascii="仿宋_GB2312" w:eastAsia="仿宋_GB2312"/>
          <w:sz w:val="24"/>
          <w:szCs w:val="24"/>
        </w:rPr>
      </w:pPr>
      <w:r w:rsidRPr="002E59C8">
        <w:rPr>
          <w:rFonts w:ascii="仿宋_GB2312" w:eastAsia="仿宋_GB2312" w:hint="eastAsia"/>
          <w:sz w:val="24"/>
          <w:szCs w:val="24"/>
        </w:rPr>
        <w:t>（获取验证</w:t>
      </w:r>
      <w:proofErr w:type="gramStart"/>
      <w:r w:rsidRPr="002E59C8">
        <w:rPr>
          <w:rFonts w:ascii="仿宋_GB2312" w:eastAsia="仿宋_GB2312" w:hint="eastAsia"/>
          <w:sz w:val="24"/>
          <w:szCs w:val="24"/>
        </w:rPr>
        <w:t>码</w:t>
      </w:r>
      <w:r>
        <w:rPr>
          <w:rFonts w:ascii="仿宋_GB2312" w:eastAsia="仿宋_GB2312" w:hint="eastAsia"/>
          <w:sz w:val="24"/>
          <w:szCs w:val="24"/>
        </w:rPr>
        <w:t>唯一</w:t>
      </w:r>
      <w:proofErr w:type="gramEnd"/>
      <w:r w:rsidRPr="002E59C8">
        <w:rPr>
          <w:rFonts w:ascii="仿宋_GB2312" w:eastAsia="仿宋_GB2312" w:hint="eastAsia"/>
          <w:sz w:val="24"/>
          <w:szCs w:val="24"/>
        </w:rPr>
        <w:t>手机号为</w:t>
      </w:r>
      <w:r w:rsidRPr="000C5766">
        <w:rPr>
          <w:rFonts w:ascii="仿宋_GB2312" w:eastAsia="仿宋_GB2312" w:hint="eastAsia"/>
          <w:b/>
          <w:bCs/>
          <w:sz w:val="24"/>
          <w:szCs w:val="24"/>
        </w:rPr>
        <w:t>教务处马倩倩手机号1</w:t>
      </w:r>
      <w:r w:rsidRPr="000C5766">
        <w:rPr>
          <w:rFonts w:ascii="仿宋_GB2312" w:eastAsia="仿宋_GB2312"/>
          <w:b/>
          <w:bCs/>
          <w:sz w:val="24"/>
          <w:szCs w:val="24"/>
        </w:rPr>
        <w:t>8208718078</w:t>
      </w:r>
      <w:r w:rsidRPr="002E59C8">
        <w:rPr>
          <w:rFonts w:ascii="仿宋_GB2312" w:eastAsia="仿宋_GB2312" w:hint="eastAsia"/>
          <w:sz w:val="24"/>
          <w:szCs w:val="24"/>
        </w:rPr>
        <w:t>）：</w:t>
      </w:r>
    </w:p>
    <w:p w14:paraId="25F06D4F" w14:textId="77777777" w:rsidR="009F1A88" w:rsidRDefault="009F1A88" w:rsidP="009F1A88">
      <w:pPr>
        <w:spacing w:line="360" w:lineRule="auto"/>
        <w:ind w:firstLineChars="100" w:firstLine="210"/>
        <w:jc w:val="left"/>
        <w:rPr>
          <w:rFonts w:ascii="仿宋_GB2312" w:eastAsia="仿宋_GB2312"/>
          <w:sz w:val="24"/>
          <w:szCs w:val="24"/>
        </w:rPr>
      </w:pPr>
      <w:r>
        <w:rPr>
          <w:noProof/>
        </w:rPr>
        <w:drawing>
          <wp:inline distT="0" distB="0" distL="114300" distR="114300" wp14:anchorId="5BAB3A30" wp14:editId="52E419D4">
            <wp:extent cx="5115560" cy="2949575"/>
            <wp:effectExtent l="0" t="0" r="8890" b="3175"/>
            <wp:docPr id="7" name="图片 2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图形用户界面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15560" cy="294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E46D8" w14:textId="77777777" w:rsidR="009F1A88" w:rsidRDefault="009F1A88" w:rsidP="009F1A88">
      <w:pPr>
        <w:spacing w:line="360" w:lineRule="auto"/>
        <w:ind w:firstLineChars="100" w:firstLine="210"/>
        <w:jc w:val="left"/>
        <w:rPr>
          <w:rFonts w:ascii="仿宋_GB2312" w:eastAsia="仿宋_GB2312"/>
          <w:sz w:val="24"/>
          <w:szCs w:val="24"/>
        </w:rPr>
      </w:pPr>
      <w:r>
        <w:rPr>
          <w:noProof/>
        </w:rPr>
        <w:lastRenderedPageBreak/>
        <w:drawing>
          <wp:inline distT="0" distB="0" distL="114300" distR="114300" wp14:anchorId="13BFC46B" wp14:editId="3EDEEDA6">
            <wp:extent cx="5082540" cy="3239770"/>
            <wp:effectExtent l="0" t="0" r="3810" b="17780"/>
            <wp:docPr id="1" name="图片 1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, 文本, 应用程序, 电子邮件&#10;&#10;描述已自动生成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254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08976" w14:textId="77777777" w:rsidR="009F1A88" w:rsidRDefault="009F1A88" w:rsidP="009F1A88">
      <w:pPr>
        <w:spacing w:line="360" w:lineRule="auto"/>
        <w:ind w:firstLineChars="100" w:firstLine="24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3</w:t>
      </w:r>
      <w:r>
        <w:rPr>
          <w:rFonts w:ascii="仿宋_GB2312" w:eastAsia="仿宋_GB2312"/>
          <w:sz w:val="24"/>
          <w:szCs w:val="24"/>
        </w:rPr>
        <w:t>.</w:t>
      </w:r>
      <w:r>
        <w:rPr>
          <w:rFonts w:ascii="仿宋_GB2312" w:eastAsia="仿宋_GB2312" w:hint="eastAsia"/>
          <w:sz w:val="24"/>
          <w:szCs w:val="24"/>
        </w:rPr>
        <w:t>进行论文检测</w:t>
      </w:r>
    </w:p>
    <w:p w14:paraId="2776482A" w14:textId="77777777" w:rsidR="009F1A88" w:rsidRDefault="009F1A88" w:rsidP="009F1A88">
      <w:pPr>
        <w:spacing w:line="360" w:lineRule="auto"/>
        <w:ind w:firstLineChars="100" w:firstLine="24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（1）进入页面，点击“论文检测”</w:t>
      </w:r>
    </w:p>
    <w:p w14:paraId="7FBB33FE" w14:textId="77777777" w:rsidR="009F1A88" w:rsidRPr="00A17404" w:rsidRDefault="009F1A88" w:rsidP="009F1A88">
      <w:pPr>
        <w:spacing w:line="360" w:lineRule="auto"/>
        <w:ind w:firstLineChars="100" w:firstLine="240"/>
        <w:jc w:val="left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（2）点击“上传论文”（</w:t>
      </w:r>
      <w:r w:rsidRPr="0051650C">
        <w:rPr>
          <w:rFonts w:ascii="仿宋_GB2312" w:eastAsia="仿宋_GB2312" w:hint="eastAsia"/>
          <w:sz w:val="24"/>
          <w:szCs w:val="24"/>
        </w:rPr>
        <w:t>单篇论文字符数在2万字以下</w:t>
      </w:r>
      <w:r>
        <w:rPr>
          <w:rFonts w:ascii="仿宋_GB2312" w:eastAsia="仿宋_GB2312" w:hint="eastAsia"/>
          <w:sz w:val="24"/>
          <w:szCs w:val="24"/>
        </w:rPr>
        <w:t>）</w:t>
      </w:r>
    </w:p>
    <w:p w14:paraId="4BC69514" w14:textId="77777777" w:rsidR="009F1A88" w:rsidRDefault="009F1A88" w:rsidP="009F1A88">
      <w:pPr>
        <w:spacing w:line="360" w:lineRule="auto"/>
        <w:ind w:firstLineChars="100" w:firstLine="24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（3）</w:t>
      </w:r>
      <w:r w:rsidRPr="000F5662">
        <w:rPr>
          <w:rFonts w:ascii="仿宋_GB2312" w:eastAsia="仿宋_GB2312" w:hint="eastAsia"/>
          <w:sz w:val="24"/>
          <w:szCs w:val="24"/>
        </w:rPr>
        <w:t>核对文献信息，确定待检测文献的</w:t>
      </w:r>
      <w:r>
        <w:rPr>
          <w:rFonts w:ascii="仿宋_GB2312" w:eastAsia="仿宋_GB2312" w:hint="eastAsia"/>
          <w:sz w:val="24"/>
          <w:szCs w:val="24"/>
        </w:rPr>
        <w:t>【</w:t>
      </w:r>
      <w:r w:rsidRPr="000F5662">
        <w:rPr>
          <w:rFonts w:ascii="仿宋_GB2312" w:eastAsia="仿宋_GB2312" w:hint="eastAsia"/>
          <w:sz w:val="24"/>
          <w:szCs w:val="24"/>
        </w:rPr>
        <w:t>文献总字符数、标题、 作者姓名、发表时间（如文献未发表过“发表时间 ”可忽略）】核对无误</w:t>
      </w:r>
    </w:p>
    <w:p w14:paraId="1C51F935" w14:textId="77777777" w:rsidR="009F1A88" w:rsidRDefault="009F1A88" w:rsidP="009F1A88">
      <w:pPr>
        <w:spacing w:line="360" w:lineRule="auto"/>
        <w:ind w:firstLineChars="100" w:firstLine="24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（4）点击“查询”</w:t>
      </w:r>
    </w:p>
    <w:p w14:paraId="0FD23109" w14:textId="77777777" w:rsidR="009F1A88" w:rsidRPr="00A17404" w:rsidRDefault="009F1A88" w:rsidP="009F1A88">
      <w:pPr>
        <w:spacing w:line="360" w:lineRule="auto"/>
        <w:ind w:firstLineChars="100" w:firstLine="240"/>
        <w:jc w:val="left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（5）生成并下载报告单，自行存档</w:t>
      </w:r>
    </w:p>
    <w:p w14:paraId="0DAFE463" w14:textId="77777777" w:rsidR="009F1A88" w:rsidRDefault="009F1A88" w:rsidP="009F1A88">
      <w:pPr>
        <w:spacing w:line="360" w:lineRule="auto"/>
        <w:ind w:firstLineChars="100" w:firstLine="240"/>
        <w:jc w:val="left"/>
        <w:rPr>
          <w:rFonts w:ascii="仿宋_GB2312" w:eastAsia="仿宋_GB2312"/>
          <w:sz w:val="24"/>
          <w:szCs w:val="24"/>
        </w:rPr>
      </w:pPr>
      <w:r w:rsidRPr="000F5662">
        <w:rPr>
          <w:rFonts w:ascii="仿宋_GB2312" w:eastAsia="仿宋_GB2312"/>
          <w:noProof/>
          <w:sz w:val="24"/>
          <w:szCs w:val="24"/>
        </w:rPr>
        <w:drawing>
          <wp:inline distT="0" distB="0" distL="0" distR="0" wp14:anchorId="094FDCAA" wp14:editId="57D113B0">
            <wp:extent cx="5274310" cy="2830195"/>
            <wp:effectExtent l="0" t="0" r="2540" b="8255"/>
            <wp:docPr id="1380612990" name="图片 1" descr="图形用户界面, 文本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612990" name="图片 1" descr="图形用户界面, 文本, 电子邮件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3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973B2" w14:textId="77777777" w:rsidR="009F1A88" w:rsidRDefault="009F1A88" w:rsidP="009F1A88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（二）注意事项</w:t>
      </w:r>
    </w:p>
    <w:p w14:paraId="44384350" w14:textId="77777777" w:rsidR="009F1A88" w:rsidRDefault="009F1A88" w:rsidP="009F1A88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lastRenderedPageBreak/>
        <w:t>1</w:t>
      </w:r>
      <w:r>
        <w:rPr>
          <w:rFonts w:ascii="仿宋_GB2312" w:eastAsia="仿宋_GB2312"/>
          <w:sz w:val="24"/>
          <w:szCs w:val="24"/>
        </w:rPr>
        <w:t>.</w:t>
      </w:r>
      <w:r>
        <w:rPr>
          <w:rFonts w:ascii="仿宋_GB2312" w:eastAsia="仿宋_GB2312" w:hint="eastAsia"/>
          <w:sz w:val="24"/>
          <w:szCs w:val="24"/>
        </w:rPr>
        <w:t>受采购篇数限制，每位在职在编教师今年内</w:t>
      </w:r>
      <w:r w:rsidRPr="00452E3E">
        <w:rPr>
          <w:rFonts w:ascii="仿宋_GB2312" w:eastAsia="仿宋_GB2312" w:hint="eastAsia"/>
          <w:b/>
          <w:bCs/>
          <w:sz w:val="24"/>
          <w:szCs w:val="24"/>
        </w:rPr>
        <w:t>仅有一次免费</w:t>
      </w:r>
      <w:proofErr w:type="gramStart"/>
      <w:r>
        <w:rPr>
          <w:rFonts w:ascii="仿宋_GB2312" w:eastAsia="仿宋_GB2312" w:hint="eastAsia"/>
          <w:sz w:val="24"/>
          <w:szCs w:val="24"/>
        </w:rPr>
        <w:t>论文查重检测</w:t>
      </w:r>
      <w:proofErr w:type="gramEnd"/>
      <w:r>
        <w:rPr>
          <w:rFonts w:ascii="仿宋_GB2312" w:eastAsia="仿宋_GB2312" w:hint="eastAsia"/>
          <w:sz w:val="24"/>
          <w:szCs w:val="24"/>
        </w:rPr>
        <w:t>机会</w:t>
      </w:r>
    </w:p>
    <w:p w14:paraId="3D7B3120" w14:textId="77777777" w:rsidR="009F1A88" w:rsidRDefault="009F1A88" w:rsidP="009F1A88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</w:t>
      </w:r>
      <w:r>
        <w:rPr>
          <w:rFonts w:ascii="仿宋_GB2312" w:eastAsia="仿宋_GB2312"/>
          <w:sz w:val="24"/>
          <w:szCs w:val="24"/>
        </w:rPr>
        <w:t>.</w:t>
      </w:r>
      <w:r>
        <w:rPr>
          <w:rFonts w:ascii="仿宋_GB2312" w:eastAsia="仿宋_GB2312" w:hint="eastAsia"/>
          <w:sz w:val="24"/>
          <w:szCs w:val="24"/>
        </w:rPr>
        <w:t>若需使用</w:t>
      </w:r>
      <w:proofErr w:type="gramStart"/>
      <w:r>
        <w:rPr>
          <w:rFonts w:ascii="仿宋_GB2312" w:eastAsia="仿宋_GB2312" w:hint="eastAsia"/>
          <w:sz w:val="24"/>
          <w:szCs w:val="24"/>
        </w:rPr>
        <w:t>本查重</w:t>
      </w:r>
      <w:proofErr w:type="gramEnd"/>
      <w:r>
        <w:rPr>
          <w:rFonts w:ascii="仿宋_GB2312" w:eastAsia="仿宋_GB2312" w:hint="eastAsia"/>
          <w:sz w:val="24"/>
          <w:szCs w:val="24"/>
        </w:rPr>
        <w:t>检测系统，请提前与教务处马倩倩沟通，以便及时登记信息并反馈验证码（手机号：1</w:t>
      </w:r>
      <w:r>
        <w:rPr>
          <w:rFonts w:ascii="仿宋_GB2312" w:eastAsia="仿宋_GB2312"/>
          <w:sz w:val="24"/>
          <w:szCs w:val="24"/>
        </w:rPr>
        <w:t xml:space="preserve">8208718078 </w:t>
      </w:r>
      <w:proofErr w:type="gramStart"/>
      <w:r>
        <w:rPr>
          <w:rFonts w:ascii="仿宋_GB2312" w:eastAsia="仿宋_GB2312" w:hint="eastAsia"/>
          <w:sz w:val="24"/>
          <w:szCs w:val="24"/>
        </w:rPr>
        <w:t>微信同</w:t>
      </w:r>
      <w:proofErr w:type="gramEnd"/>
      <w:r>
        <w:rPr>
          <w:rFonts w:ascii="仿宋_GB2312" w:eastAsia="仿宋_GB2312" w:hint="eastAsia"/>
          <w:sz w:val="24"/>
          <w:szCs w:val="24"/>
        </w:rPr>
        <w:t>号）</w:t>
      </w:r>
    </w:p>
    <w:p w14:paraId="3A186308" w14:textId="77777777" w:rsidR="009F1A88" w:rsidRPr="00CE6A24" w:rsidRDefault="009F1A88" w:rsidP="009F1A88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3</w:t>
      </w:r>
      <w:r>
        <w:rPr>
          <w:rFonts w:ascii="仿宋_GB2312" w:eastAsia="仿宋_GB2312"/>
          <w:sz w:val="24"/>
          <w:szCs w:val="24"/>
        </w:rPr>
        <w:t>.</w:t>
      </w:r>
      <w:r w:rsidRPr="00CE6A24">
        <w:rPr>
          <w:rFonts w:ascii="仿宋_GB2312" w:eastAsia="仿宋_GB2312" w:hint="eastAsia"/>
          <w:sz w:val="24"/>
          <w:szCs w:val="24"/>
        </w:rPr>
        <w:t>账号有效期至2024-12-25</w:t>
      </w:r>
    </w:p>
    <w:p w14:paraId="549BEB8B" w14:textId="77777777" w:rsidR="009F1A88" w:rsidRDefault="009F1A88" w:rsidP="009F1A88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  <w:r w:rsidRPr="00CE6A24">
        <w:rPr>
          <w:rFonts w:ascii="仿宋_GB2312" w:eastAsia="仿宋_GB2312" w:hint="eastAsia"/>
          <w:sz w:val="24"/>
          <w:szCs w:val="24"/>
        </w:rPr>
        <w:t>4</w:t>
      </w:r>
      <w:r w:rsidRPr="00CE6A24">
        <w:rPr>
          <w:rFonts w:ascii="仿宋_GB2312" w:eastAsia="仿宋_GB2312"/>
          <w:sz w:val="24"/>
          <w:szCs w:val="24"/>
        </w:rPr>
        <w:t>.</w:t>
      </w:r>
      <w:r>
        <w:rPr>
          <w:rFonts w:ascii="仿宋_GB2312" w:eastAsia="仿宋_GB2312" w:hint="eastAsia"/>
          <w:sz w:val="24"/>
          <w:szCs w:val="24"/>
        </w:rPr>
        <w:t>登录不限I</w:t>
      </w:r>
      <w:r>
        <w:rPr>
          <w:rFonts w:ascii="仿宋_GB2312" w:eastAsia="仿宋_GB2312"/>
          <w:sz w:val="24"/>
          <w:szCs w:val="24"/>
        </w:rPr>
        <w:t>P</w:t>
      </w:r>
      <w:r>
        <w:rPr>
          <w:rFonts w:ascii="仿宋_GB2312" w:eastAsia="仿宋_GB2312" w:hint="eastAsia"/>
          <w:sz w:val="24"/>
          <w:szCs w:val="24"/>
        </w:rPr>
        <w:t>，</w:t>
      </w:r>
      <w:r w:rsidRPr="00452E3E">
        <w:rPr>
          <w:rFonts w:ascii="仿宋_GB2312" w:eastAsia="仿宋_GB2312" w:hint="eastAsia"/>
          <w:b/>
          <w:bCs/>
          <w:sz w:val="24"/>
          <w:szCs w:val="24"/>
        </w:rPr>
        <w:t>各校区均可登录</w:t>
      </w:r>
      <w:r>
        <w:rPr>
          <w:rFonts w:ascii="仿宋_GB2312" w:eastAsia="仿宋_GB2312" w:hint="eastAsia"/>
          <w:sz w:val="24"/>
          <w:szCs w:val="24"/>
        </w:rPr>
        <w:t>，</w:t>
      </w:r>
      <w:r w:rsidRPr="00BC41F7">
        <w:rPr>
          <w:rFonts w:ascii="仿宋_GB2312" w:eastAsia="仿宋_GB2312" w:hint="eastAsia"/>
          <w:sz w:val="24"/>
          <w:szCs w:val="24"/>
        </w:rPr>
        <w:t>登录系统后</w:t>
      </w:r>
      <w:r w:rsidRPr="00452E3E">
        <w:rPr>
          <w:rFonts w:ascii="仿宋_GB2312" w:eastAsia="仿宋_GB2312" w:hint="eastAsia"/>
          <w:b/>
          <w:bCs/>
          <w:sz w:val="24"/>
          <w:szCs w:val="24"/>
        </w:rPr>
        <w:t>不可重置密码</w:t>
      </w:r>
    </w:p>
    <w:p w14:paraId="67DAA8B3" w14:textId="7CA811D4" w:rsidR="00C33C37" w:rsidRDefault="009F1A88" w:rsidP="009F1A88">
      <w:r>
        <w:rPr>
          <w:rFonts w:ascii="仿宋_GB2312" w:eastAsia="仿宋_GB2312" w:hint="eastAsia"/>
          <w:sz w:val="24"/>
          <w:szCs w:val="24"/>
        </w:rPr>
        <w:t>5</w:t>
      </w:r>
      <w:r>
        <w:rPr>
          <w:rFonts w:ascii="仿宋_GB2312" w:eastAsia="仿宋_GB2312"/>
          <w:sz w:val="24"/>
          <w:szCs w:val="24"/>
        </w:rPr>
        <w:t>.</w:t>
      </w:r>
      <w:r w:rsidRPr="00BC41F7">
        <w:rPr>
          <w:rFonts w:ascii="仿宋_GB2312" w:eastAsia="仿宋_GB2312" w:hint="eastAsia"/>
          <w:sz w:val="24"/>
          <w:szCs w:val="24"/>
        </w:rPr>
        <w:t>检测本单位学术文献，不得检测任何学位论文及本单位以外学术文献，不得从事商业化操作</w:t>
      </w:r>
    </w:p>
    <w:sectPr w:rsidR="00C33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DD8D8" w14:textId="77777777" w:rsidR="00AF4643" w:rsidRDefault="00AF4643" w:rsidP="009F1A88">
      <w:r>
        <w:separator/>
      </w:r>
    </w:p>
  </w:endnote>
  <w:endnote w:type="continuationSeparator" w:id="0">
    <w:p w14:paraId="3E0B84A8" w14:textId="77777777" w:rsidR="00AF4643" w:rsidRDefault="00AF4643" w:rsidP="009F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40D02" w14:textId="77777777" w:rsidR="00AF4643" w:rsidRDefault="00AF4643" w:rsidP="009F1A88">
      <w:r>
        <w:separator/>
      </w:r>
    </w:p>
  </w:footnote>
  <w:footnote w:type="continuationSeparator" w:id="0">
    <w:p w14:paraId="7A68BEFE" w14:textId="77777777" w:rsidR="00AF4643" w:rsidRDefault="00AF4643" w:rsidP="009F1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DDD"/>
    <w:rsid w:val="003F6020"/>
    <w:rsid w:val="006553AA"/>
    <w:rsid w:val="00862DDD"/>
    <w:rsid w:val="009F1A88"/>
    <w:rsid w:val="00AF4643"/>
    <w:rsid w:val="00C33C37"/>
    <w:rsid w:val="00D7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E6AC5"/>
  <w15:chartTrackingRefBased/>
  <w15:docId w15:val="{C828DD4D-5F5B-4347-B832-1842468C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A8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2D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D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DD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DD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DD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DD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DD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DD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DD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D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D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DD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DD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62DD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D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D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D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D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DD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D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D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D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D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DD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D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DD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62DD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F1A8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F1A8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F1A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F1A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heck7.cnki.ne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2024-03-01T07:30:00Z</dcterms:created>
  <dcterms:modified xsi:type="dcterms:W3CDTF">2024-03-01T07:30:00Z</dcterms:modified>
</cp:coreProperties>
</file>