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习近平文化思想首次提出</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全国宣传思想文化工作会议10月7日至8日在京召开。与以往相比，这次</w:t>
      </w:r>
      <w:bookmarkStart w:id="0" w:name="_GoBack"/>
      <w:bookmarkEnd w:id="0"/>
      <w:r>
        <w:rPr>
          <w:rFonts w:hint="eastAsia" w:ascii="方正仿宋_GBK" w:hAnsi="方正仿宋_GBK" w:eastAsia="方正仿宋_GBK" w:cs="方正仿宋_GBK"/>
          <w:sz w:val="32"/>
          <w:szCs w:val="32"/>
        </w:rPr>
        <w:t>会议的名称增加了“文化”二字。会议最重要的成果就是首次提出了习近平文化思想。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（一）实践总结、理论结晶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进入新时代，文化在振奋民族精神、维系国家认同、促进经济社会发展和人的全面发展等方面作用充分凸显。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八大以来，习近平总书记把宣传思想文化工作摆在治国理政的重要位置，出席一系列重要会议、发表一系列重要讲话、作出一系列重要指示批示，对网信、文艺、新闻、哲学社会科学、思政、文化传承发展等各个领域，进行统筹谋划、分类指导、部署推进，倾注了巨大心血，投入了大量精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聚焦做好新时代宣传思想文化工作，总书记鲜明提出一系列重大创新理论：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提出坚定文化自信，并将其纳入中国特色社会主义“四个自信”；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把坚持社会主义核心价值体系纳入新时代坚持和发展中国特色社会主义的基本方略；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从着眼新形势新任务新要求，明确宣传思想文化工作“举旗帜、聚民心、育新人、兴文化、展形象”的使命任务；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提出“两个结合”特别是“第二个结合”的重大论断，让我们能够在更广阔的文化空间中，充分运用中华优秀传统文化的宝贵资源，探索面向未来的理论和制度创新；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这一重要思想，充分反映了习近平总书记关于文化建设理论成果在体系化、学理化方面日益完善的实际，标志着我们党对中国特色社会主义文化建设规律的认识达到了新高度，表明我们党的历史自信、文化自信达到了新高度，在党的宣传思想文化事业发展史上具有里程碑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（二）明体达用、体用贯通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习近平总书记在重要指示中强调，新时代新征程，世界百年未有之大变局加速演进，中华民族伟大复兴进入关键时期，战略机遇和风险挑战并存，宣传思想文化工作面临新形势新任务，必须要有新气象新作为。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如何才能展现新气象新作为？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明确首要政治任务，即坚持以习近平新时代中国特色社会主义思想为指导，全面贯彻党的二十大精神，聚焦用党的创新理论武装全党、教育人民；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聚焦新的文化使命，即在新的历史起点上继续推动文化繁荣、建设文化强国、建设中华民族现代文明；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指明基本遵循原则，即坚定文化自信，秉持开放包容，坚持守正创新；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确提出“七个着力”的要求，即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系列重要内容，既有认识论又有方法论，既有宏观层面的整体指导，又有具体层面的实践路径，充分表明习近平文化思想既有文化理论观点上的创新和突破，又有文化工作布局上的部署要求，彰显了这一思想明体达用、体用贯通的鲜明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（三）思想武器、行动指南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一个民族的复兴，需要强大的物质力量，也需要强大的精神力量。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宣传思想文化战线肩负着为全面建设社会主义现代化国家、全面推进中华民族伟大复兴提供坚强思想保证、强大精神力量、有利文化条件的重要职责。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重任在肩、使命光荣。宣传思想文化战线更要科学把握新的形势和任务：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从内部环境看，踏上新征程，向着以中国式现代化全面推进中华民族伟大复兴的目标迈进，迫切需要统一思想、坚定信心，凝聚起万众一心的磅礴力量。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从国际局势看，世界百年变局加速演进，国际环境发生深刻变化，迫切需要不断提升国家文化软实力和中华文化影响力。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从技术发展看，信息化浪潮迅猛发展，迫切需要把互联网这个变量变成事业发展的增量，汇聚网上网下同心圆。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从自身发展看，在取得历史性成就的同时，宣传思想文化工作也还存在亟待解决的难题，迫切需要坚持守正创新、主动识变应变求变，推动事业发展迈向新天地。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因此，面临这样的形势任务，必须推动宣传思想文化工作高质量发展，这是时代所需、使命所系、群众所盼，是宣传思想文化战线面临的一道必答题。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习近平文化思想，为做好新时代新征程宣传思想文化工作、担负起新的文化使命提供了强大思想武器和科学行动指南。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未来，宣传思想文化战线唯有紧紧围绕学习贯彻这一重要思想，持续加强学习、研究、阐释，并自觉贯彻落实到宣传思想文化工作各方面和全过程，推动各项工作落地见效，才能答好必答题，不断开创新时代宣传思想文化工作新局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3EE23022"/>
    <w:rsid w:val="42AD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2023-10-16T06:24:00Z</dcterms:created>
  <dc:creator>DELL</dc:creator>
  <cp:lastModifiedBy>郑家小妮儿</cp:lastModifiedBy>
  <dcterms:modified xsi:type="dcterms:W3CDTF">2023-10-20T05:42:19Z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D30E0DCE413F442495CC34B9A45464EF_12</vt:lpwstr>
  </property>
</Properties>
</file>