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ED0F4">
      <w:pPr>
        <w:jc w:val="center"/>
        <w:rPr>
          <w:rFonts w:hint="eastAsia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机关、单位工作人员网络安全保密“十不做”</w:t>
      </w:r>
    </w:p>
    <w:p w14:paraId="6E2BBDE9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091F0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网络安全直接关系机关、单位数据安全、信息安全以及业务稳定运行。机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关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位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工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作人员应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严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守网络安全底线，筑牢网络安全防线，保护好涉密信息安全。</w:t>
      </w:r>
    </w:p>
    <w:p w14:paraId="4E2103E0">
      <w:p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01不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擅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自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将未授权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设备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接入单位内网</w:t>
      </w:r>
    </w:p>
    <w:p w14:paraId="0E5C3E2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严禁擅自将个人电脑、U盘、手机等设备接入机关、单位内部网络，防止引入恶意程序或漏洞。</w:t>
      </w:r>
    </w:p>
    <w:p w14:paraId="6873D32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02 不私自安装非工作类软件</w:t>
      </w:r>
    </w:p>
    <w:p w14:paraId="18D6EBA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不在单位办公设备上安装游戏、视频平台、小众工具等非工作软件，防止软件携带恶意插件或消耗网络资源。</w:t>
      </w:r>
    </w:p>
    <w:p w14:paraId="28CF005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03不使用弱密码或重复密码</w:t>
      </w:r>
    </w:p>
    <w:p w14:paraId="225DCB6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不在单位系统、办公软件、内网平台设置简单密码，不将同一密码用于多个工作账号，防止账号被破解盗用。</w:t>
      </w:r>
    </w:p>
    <w:p w14:paraId="253E4B7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04 不私自开放网络共享权限</w:t>
      </w:r>
    </w:p>
    <w:p w14:paraId="422CB17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严禁未经批准开放电脑文件共享、打印机共享等权限，避免内部敏感数据被非法访问或篡改。</w:t>
      </w:r>
    </w:p>
    <w:p w14:paraId="3FDF374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05不泄露单位网络配置信息</w:t>
      </w:r>
    </w:p>
    <w:p w14:paraId="00F448F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不向外部人员透露单位内网IP地址、路由器密码、防火墙策略等网络和安全配置信息，避免网络边界被突破。</w:t>
      </w:r>
    </w:p>
    <w:p w14:paraId="7117876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06 不忽视设备系统安全更新</w:t>
      </w:r>
    </w:p>
    <w:p w14:paraId="4528152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定期更新单位电脑、服务器的操作系统及杀毒软件版本；不随意关闭自动更新功能，及时修复安全漏洞，防范网络攻击。</w:t>
      </w:r>
    </w:p>
    <w:p w14:paraId="5EFD4E2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07 不瞒报、延报网络安全</w:t>
      </w:r>
    </w:p>
    <w:p w14:paraId="4A483EE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异常状况发现电脑卡顿、数据异常、账号异地登录等网络安全问题时，不应拖延隐瞒，需立即向单位网络安全管理部门报告。</w:t>
      </w:r>
    </w:p>
    <w:p w14:paraId="01EA4A4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08 不隐瞒移动设备丢失情况</w:t>
      </w:r>
    </w:p>
    <w:p w14:paraId="3366AA8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存储工作数据的手机、平板等移动设备丢失后，应第一时间向单位及有关部门报告，采取冻结账号、远程擦除数据等补救措施。</w:t>
      </w:r>
    </w:p>
    <w:p w14:paraId="31CA652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09 不随意点击不明链接与下载文件</w:t>
      </w:r>
    </w:p>
    <w:p w14:paraId="1637C2D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不打开邮件、微信等收到的陌生链接、附件，不下载来源不明的软件，避免遭遇恶意代码植入或网络钓鱼攻击。</w:t>
      </w:r>
    </w:p>
    <w:p w14:paraId="0D6732D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10不随意连接公共无线网络</w:t>
      </w:r>
    </w:p>
    <w:p w14:paraId="71D2473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办公不在咖啡厅、机场等公共场合，使用公共WiFi处理单位工作、传输内部数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据，防止数据被监听窃取。</w:t>
      </w:r>
    </w:p>
    <w:p w14:paraId="189CBFBF">
      <w:pP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B05F33F-59D0-4204-901B-73503490E5C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E4248D6-712B-480A-8871-88566E610FE0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6BE2D86-750D-4CE3-A931-E480F7EC0D6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B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2025-09-17T07:25:02Z</dcterms:created>
  <dc:creator>DELL</dc:creator>
  <cp:lastModifiedBy>吕雪琦</cp:lastModifiedBy>
  <dcterms:modified xsi:type="dcterms:W3CDTF">2025-09-17T08:25:40Z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0C70D0B51656494B8CF41942292EF65F_12</vt:lpwstr>
  </property>
</Properties>
</file>