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C41C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>习近平：推动落实全球发展倡议、全球安全倡议、全球文明倡议、全球治理倡议</w:t>
      </w:r>
    </w:p>
    <w:p w14:paraId="0D17834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727E7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一</w:t>
      </w:r>
    </w:p>
    <w:p w14:paraId="514C21D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发展是实现人民幸福的关键。面对疫情带来的严重冲击，我们要共同推动全球发展迈向平衡协调包容新阶段。在此，我愿提出全球发展倡议：</w:t>
      </w:r>
    </w:p>
    <w:p w14:paraId="6AAE6A7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——坚持发展优先。将发展置于全球宏观政策框架的突出位置，加强主要经济体政策协调，保持连续性、稳定性、可持续性，构建更加平等均衡的全球发展伙伴关系，推动多边发展合作进程协同增效，加快落实联合国2030年可持续发展议程。</w:t>
      </w:r>
    </w:p>
    <w:p w14:paraId="51CF20B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——坚持以人民为中心。在发展中保障和改善民生，保护和促进人权，做到发展为了人民、发展依靠人民、发展成果由人民共享，不断增强民众的幸福感、获得感、安全感，实现人的全面发展。</w:t>
      </w:r>
    </w:p>
    <w:p w14:paraId="337BEFA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——坚持普惠包容。关注发展中国家特殊需求，通过缓债、发展援助等方式支持发展中国家尤其是困难特别大的脆弱国家，着力解决国家间和各国内部发展不平衡、不充分问题。</w:t>
      </w:r>
    </w:p>
    <w:p w14:paraId="5089D4F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——坚持创新驱动。抓住新一轮科技革命和产业变革的历史性机遇，加速科技成果向现实生产力转化，打造开放、公平、公正、非歧视的科技发展环境，挖掘疫后经济增长新动能，携手实现跨越发展。</w:t>
      </w:r>
    </w:p>
    <w:p w14:paraId="0476750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——坚持人与自然和谐共生。完善全球环境治理，积极应对气候变化，构建人与自然生命共同体。加快绿色低碳转型，实现绿色复苏发展。中国将力争2030年前实现碳达峰、2060年前实现碳中和，这需要付出艰苦努力，但我们会全力以赴。中国将大力支持发展中国家能源绿色低碳发展，不再新建境外煤电项目。</w:t>
      </w:r>
    </w:p>
    <w:p w14:paraId="2E14BEA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——坚持行动导向。加大发展资源投入，重点推进减贫、粮食安全、抗疫和疫苗、发展筹资、气候变化和绿色发展、工业化、数字经济、互联互通等领域合作，加快落实联合国2030年可持续发展议程，构建全球发展命运共同体。中国已宣布未来3年内再提供30亿美元国际援助，用于支持发展中国家抗疫和恢复经济社会发展。</w:t>
      </w:r>
    </w:p>
    <w:p w14:paraId="726431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  <w:lang w:val="en-US" w:eastAsia="zh-CN"/>
        </w:rPr>
        <w:t>二</w:t>
      </w:r>
    </w:p>
    <w:p w14:paraId="50D25DF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“治国常富，而乱国常贫。”安全是发展的前提，人类是不可分割的安全共同体。事实再次证明，冷战思维只会破坏全球和平框架，霸权主义和强权政治只会危害世界和平，集团对抗只会加剧21世纪安全挑战。为了促进世界安危与共，中方愿在此提出全球安全倡议：我们要坚持共同、综合、合作、可持续的安全观，共同维护世界和平和安全；坚持尊重各国主权、领土完整，不干涉别国内政，尊重各国人民自主选择的发展道路和社会制度；坚持遵守联合国宪章宗旨和原则，摒弃冷战思维，反对单边主义，不搞集团政治和阵营对抗；坚持重视各国合理安全关切，秉持安全不可分割原则，构建均衡、有效、可持续的安全架构，反对把本国安全建立在他国不安全的基础之上；坚持通过对话协商以和平方式解决国家间的分歧和争端，支持一切有利于和平解决危机的努力，不能搞双重标准，反对滥用单边制裁和“长臂管辖”；坚持统筹维护传统领域和非传统领域安全，共同应对地区争端和恐怖主义、气候变化、网络安全、生物安全等全球性问题。</w:t>
      </w:r>
    </w:p>
    <w:p w14:paraId="329EC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  <w:lang w:val="en-US" w:eastAsia="zh-CN"/>
        </w:rPr>
        <w:t>三</w:t>
      </w:r>
    </w:p>
    <w:p w14:paraId="6F9A8EF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“一花独放不是春，百花齐放春满园。”在各国前途命运紧密相连的今天，不同文明包容共存、交流互鉴，在推动人类社会现代化进程、繁荣世界文明百花园中具有不可替代的作用。在此，我愿提出全球文明倡议。</w:t>
      </w:r>
    </w:p>
    <w:p w14:paraId="60F2009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——我们要共同倡导尊重世界文明多样性，坚持文明平等、互鉴、对话、包容，以文明交流超越文明隔阂、文明互鉴超越文明冲突、文明包容超越文明优越。</w:t>
      </w:r>
    </w:p>
    <w:p w14:paraId="4E23677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——我们要共同倡导弘扬全人类共同价值，和平、发展、公平、正义、民主、自由是各国人民的共同追求，要以宽广胸怀理解不同文明对价值内涵的认识，不将自己的价值观和模式强加于人，不搞意识形态对抗。</w:t>
      </w:r>
    </w:p>
    <w:p w14:paraId="4BA5625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——我们要共同倡导重视文明传承和创新，充分挖掘各国历史文化的时代价值，推动各国优秀传统文化在现代化进程中实现创造性转化、创新性发展。</w:t>
      </w:r>
    </w:p>
    <w:p w14:paraId="7603024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——我们要共同倡导加强国际人文交流合作，探讨构建全球文明对话合作网络，丰富交流内容，拓展合作渠道，促进各国人民相知相亲，共同推动人类文明发展进步。</w:t>
      </w:r>
    </w:p>
    <w:p w14:paraId="13D7F05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我们愿同国际社会一道，努力开创世界各国人文交流、文化交融、民心相通新局面，让世界文明百花园姹紫嫣红、生机盎然。</w:t>
      </w:r>
    </w:p>
    <w:p w14:paraId="32396AE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（2023年3月15日在中国共产党与世界政党高层对话会上的主旨讲话）</w:t>
      </w:r>
    </w:p>
    <w:p w14:paraId="18AEC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四</w:t>
      </w:r>
    </w:p>
    <w:p w14:paraId="5DEAABB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我们要实现和平安全的愿景。历史和现实告诉我们，各国必须共担维护和平责任，同走和平发展道路，共谋和平、共护和平、共享和平。在国与国相互依存的今天，追求自身所谓绝对安全、独享安全是行不通的。中方提出的全球安全倡议，就是倡导践行共同、综合、合作、可持续的安全观，以合作促发展、以合作促安全，构建起更为均衡、有效、可持续的安全架构。</w:t>
      </w:r>
    </w:p>
    <w:p w14:paraId="0736AB0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我们要汇聚共筑繁荣的动力。中国有句古语“仁者爱人，智者利人”。拉美也有哲言“唯有益天下，方可惠本国”，阿拉伯谚语则说“人心齐，火苗密；人心散，火不燃”。在经济全球化时代，需要的不是制造分裂的鸿沟，而是架起沟通的桥梁；不是升起对抗的铁幕，而是铺就合作的坦途。我们倡导普惠包容的经济全球化，推进高质量共建“一带一路”，践行全球发展倡议，目的就是要实现增长机遇的普惠，推动发展道路的包容，让各国人民共享发展成果，让“地球村”里的国家共谋发展繁荣，让共赢的理念成为共识。</w:t>
      </w:r>
    </w:p>
    <w:p w14:paraId="1F68B44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我们要展现开放包容的胸襟。世界各国犹如乘坐在同一条命运与共的大船上，这艘船承载的不仅是和平期许、经济繁荣、科技进步，还承载着文明多样性和人类永续发展的梦想。历史上，多元文明相互遇见、彼此成就，共同推动了人类社会大发展、大繁荣，书写了美美与共、交流互鉴的灿烂篇章。中方提出全球文明倡议，就是旨在促进各国人民相知相亲，促进各种文明包容互鉴。这个世界完全容得下各国共同发展、共同进步。不同文明完全可以在平等相待、互学互鉴中兼收并蓄、交相辉映。</w:t>
      </w:r>
    </w:p>
    <w:p w14:paraId="1B2971F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（2024年6月28日在和平共处五项原则发表70周年纪念大会上的讲话）</w:t>
      </w:r>
    </w:p>
    <w:p w14:paraId="7EEA2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五</w:t>
      </w:r>
    </w:p>
    <w:p w14:paraId="4DAE48D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中国共产党是为中国人民谋幸福、为中华民族谋复兴的党，也是为人类谋进步、为世界谋大同的党。我提出构建人类命运共同体和全球发展倡议、全球安全倡议、全球文明倡议等，就是为了推动建设一个更加美好的世界，为各国人民创造更加美好的生活。构建人类命运共同体理念提出10多年来的实践带来很多启示，其中重要的一条就是，只有合作共赢才能办成事、办好事、办大事。中方不追求独善其身的现代化，欢迎更多外国朋友积极参与中国式现代化进程。中方愿本着合作共赢理念，不断以中国式现代化新成就为世界发展提供新机遇，同各方一道，努力推动实现和平发展、互利合作、共同繁荣的世界现代化，更好造福各国人民。</w:t>
      </w:r>
    </w:p>
    <w:p w14:paraId="3E4DEFD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（2024年10月11日在会见出席中国国际友好大会暨中国人民对外友好协会成立70周年纪念活动外方嘉宾时的讲话）</w:t>
      </w:r>
    </w:p>
    <w:p w14:paraId="08C7E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六</w:t>
      </w:r>
    </w:p>
    <w:p w14:paraId="63BCBC2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坚守和平，实现共同安全。我们要做维护和平的稳定力量，加强全球安全治理，探索标本兼治的热点问题解决之道。我提出全球安全倡议，得到各方积极响应，已经在维护地区稳定等多个领域取得重要收获。中国和巴西联合发表了“六点共识”，会同有关“全球南方”国家发起了乌克兰危机“和平之友”小组。我们要推动局势尽快缓和，为实现政治解决铺平道路。今年7月，巴勒斯坦各派别在北京实现内部和解，迈出了实现中东和平的重要一步。我们要继续推动加沙地带全面停火，重启“两国方案”，并阻止战火在黎巴嫩蔓延，不能再让巴勒斯坦、黎巴嫩生灵涂炭。</w:t>
      </w:r>
    </w:p>
    <w:p w14:paraId="6D6D538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重振发展，实现普遍繁荣。“全球南方”为发展而起，因发展而兴。我们要做共同发展的中坚力量，积极参与和引领全球经济治理体系改革，推动把发展置于国际经贸议程中心地位。全球发展倡议提出3年来，已经动员近200亿美元发展资金，开展了1100多个项目。全球工业人工智能联盟卓越中心近期落户上海，中方还将建立全球“智慧海关”在线合作平台和金砖国家海关示范中心，欢迎各国积极参与。</w:t>
      </w:r>
    </w:p>
    <w:p w14:paraId="4A3F8C3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共兴文明，实现多元和谐。多样文明是世界的本色。我们要做文明互鉴的促进力量，增进沟通对话，支持彼此走符合本国国情的现代化道路。我提出全球文明倡议，就是要推动建设美美与共的世界文明百花园。中方将牵头成立“全球南方”智库合作联盟，促进各国人文交流和治国理政互学互鉴。</w:t>
      </w:r>
    </w:p>
    <w:p w14:paraId="0EA8B02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（2024年10月24日在俄罗斯喀山“金砖+”领导人对话会上的讲话）</w:t>
      </w:r>
    </w:p>
    <w:p w14:paraId="0D27C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七</w:t>
      </w:r>
    </w:p>
    <w:p w14:paraId="2E23369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当今世界，和平赤字、发展赤字、安全赤字、治理赤字有增无减。我提出推动构建人类命运共同体，提出全球发展倡议、全球安全倡议、全球文明倡议，就是为了破解上述赤字，以公平正义为理念积极引领全球治理体系变革。</w:t>
      </w:r>
    </w:p>
    <w:p w14:paraId="1A0E3F9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世界要公道，不要霸道。历史和现实都表明，应对全球性挑战必须坚持共商共建共享的全球治理观，坚持对话而不对抗、结伴而不结盟、共赢而非零和，践行真正的多边主义，兼顾各方合理关切，维护国际规则和秩序。我们坚信，世界各国人民都会选择站在历史正确一边、站在公平正义一边。</w:t>
      </w:r>
    </w:p>
    <w:p w14:paraId="69D83EC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（2025年5月7日在《俄罗斯报》发表的署名文章《以史为鉴 共创未来》）</w:t>
      </w:r>
    </w:p>
    <w:p w14:paraId="445CA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八</w:t>
      </w:r>
    </w:p>
    <w:p w14:paraId="30630E2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今年是世界反法西斯战争胜利和联合国成立80周年，是铭记历史、共创未来的重要时刻。80年前，两次世界大战的浩劫让国际社会痛定思痛，联合国应运而生，全球治理掀开新的一页。80年后，和平、发展、合作、共赢的时代潮流没有变，但冷战思维、霸权主义、保护主义阴霾不散，新威胁新挑战有增无减，世界进入新的动荡变革期，全球治理走到新的十字路口。</w:t>
      </w:r>
    </w:p>
    <w:p w14:paraId="6DF6F83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历史告诉我们，越是困难时刻，越要秉持和平共处的初心，坚定合作共赢的信心，坚持在历史前进的逻辑中前进、在时代发展的潮流中发展。</w:t>
      </w:r>
    </w:p>
    <w:p w14:paraId="6C315CE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为此，我愿提出全球治理倡议，同各国一道，推动构建更加公正合理的全球治理体系，携手迈向人类命运共同体。</w:t>
      </w:r>
    </w:p>
    <w:p w14:paraId="390735F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第一，奉行主权平等。坚持各国无论大小、强弱、贫富，都在全球治理中平等参与、平等决策、平等受益。推进国际关系民主化，提升发展中国家的代表性和发言权。</w:t>
      </w:r>
    </w:p>
    <w:p w14:paraId="45DBCB7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第二，遵守国际法治。全面、充分、完整遵守联合国宪章宗旨和原则等公认的国际关系基本准则，确保国际法和国际规则平等统一适用，不搞“双标”，不将少数国家的“家规”强加于人。</w:t>
      </w:r>
    </w:p>
    <w:p w14:paraId="798147D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第三，践行多边主义。坚持共商共建共享的全球治理观，加强团结协作，反对单边主义，坚定维护联合国地位和权威，切实发挥联合国在全球治理中不可替代的重要作用。</w:t>
      </w:r>
    </w:p>
    <w:p w14:paraId="7E0CDEF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第四，倡导以人为本。改革完善全球治理体系，保障各国人民共同参与全球治理、共享全球治理成果，更好应对人类社会面临的共同挑战，更好弥合南北发展鸿沟，更好维护世界各国共同利益。</w:t>
      </w:r>
    </w:p>
    <w:p w14:paraId="71D1F35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第五，注重行动导向。坚持系统谋划、整体推进，统筹协调全球行动，充分调动各方资源，打造更多可视成果，以务实合作避免治理滞后和碎片化。</w:t>
      </w:r>
    </w:p>
    <w:p w14:paraId="04D6BB7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（2025年9月1日在“上海合作组织+”会议上的讲话）</w:t>
      </w:r>
    </w:p>
    <w:p w14:paraId="7F5AA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九</w:t>
      </w:r>
      <w:bookmarkStart w:id="0" w:name="_GoBack"/>
      <w:bookmarkEnd w:id="0"/>
    </w:p>
    <w:p w14:paraId="6069B17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上海合作组织在成立宣言和组织宪章中开宗明义指出，要推动国际政治经济秩序朝着更加民主、公正、合理的方向发展。24年来，组织秉持互信、互利、平等、协商、尊重多样文明、谋求共同发展的“上海精神”，坚持地区事务共商、平台机制共建、合作成果共享，提出并实施许多全球治理新理念，日益成为全球治理体系建设和改革的积极推动力量。</w:t>
      </w:r>
    </w:p>
    <w:p w14:paraId="70E44F4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面对加速演进的世界百年未有之大变局，上海合作组织要发挥引领作用，当好践行全球治理倡议的表率。</w:t>
      </w:r>
    </w:p>
    <w:p w14:paraId="2245F28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（2025年9月1日在“上海合作组织+”会议上的讲话）</w:t>
      </w:r>
    </w:p>
    <w:p w14:paraId="7BAB82E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（这是习近平总书记2021年9月至2025年9月期间有关推动落实全球发展倡议、全球安全倡议、全球文明倡议、全球治理倡议重要论述的节录。）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844EC027-0C84-45C4-8030-B5134AC56A5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78BC1B80-FEA1-4052-9BA1-26F72E30AAB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2729143-06C3-467E-92A8-30B55C1271E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1353369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6E5A78BA">
        <w:pPr>
          <w:pStyle w:val="4"/>
          <w:jc w:val="right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17 -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2819664"/>
      <w:docPartObj>
        <w:docPartGallery w:val="autotext"/>
      </w:docPartObj>
    </w:sdtPr>
    <w:sdtEndPr>
      <w:rPr>
        <w:rFonts w:ascii="宋体" w:hAnsi="宋体" w:eastAsia="宋体"/>
        <w:sz w:val="28"/>
      </w:rPr>
    </w:sdtEndPr>
    <w:sdtContent>
      <w:p w14:paraId="2D2B8049">
        <w:pPr>
          <w:pStyle w:val="4"/>
          <w:rPr>
            <w:rFonts w:hint="eastAsia"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16 -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3D5"/>
    <w:rsid w:val="003223D5"/>
    <w:rsid w:val="005A357F"/>
    <w:rsid w:val="006416FC"/>
    <w:rsid w:val="006D5D24"/>
    <w:rsid w:val="00836836"/>
    <w:rsid w:val="009C12EB"/>
    <w:rsid w:val="00BF7852"/>
    <w:rsid w:val="00C948DF"/>
    <w:rsid w:val="08844E22"/>
    <w:rsid w:val="0C454F75"/>
    <w:rsid w:val="14576EEE"/>
    <w:rsid w:val="1D341A9D"/>
    <w:rsid w:val="2710535A"/>
    <w:rsid w:val="2FF54A3C"/>
    <w:rsid w:val="3BC2108E"/>
    <w:rsid w:val="3D3B4872"/>
    <w:rsid w:val="4585361F"/>
    <w:rsid w:val="50CD2AFE"/>
    <w:rsid w:val="512027DB"/>
    <w:rsid w:val="551D5480"/>
    <w:rsid w:val="572D7A00"/>
    <w:rsid w:val="57417E4E"/>
    <w:rsid w:val="59030A18"/>
    <w:rsid w:val="5EBD517B"/>
    <w:rsid w:val="6A520F40"/>
    <w:rsid w:val="6B63324D"/>
    <w:rsid w:val="6DE508A0"/>
    <w:rsid w:val="76CE66B2"/>
    <w:rsid w:val="78E15854"/>
    <w:rsid w:val="7ACA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标题 3 字符"/>
    <w:basedOn w:val="8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3">
    <w:name w:val="fl"/>
    <w:basedOn w:val="8"/>
    <w:qFormat/>
    <w:uiPriority w:val="0"/>
  </w:style>
  <w:style w:type="character" w:customStyle="1" w:styleId="14">
    <w:name w:val="f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1272</Words>
  <Characters>1276</Characters>
  <Lines>55</Lines>
  <Paragraphs>15</Paragraphs>
  <TotalTime>53</TotalTime>
  <ScaleCrop>false</ScaleCrop>
  <LinksUpToDate>false</LinksUpToDate>
  <CharactersWithSpaces>1278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2025-04-07T06:27:00Z</dcterms:created>
  <dc:creator>INSPUR</dc:creator>
  <cp:lastModifiedBy>吕雪琦</cp:lastModifiedBy>
  <dcterms:modified xsi:type="dcterms:W3CDTF">2025-10-23T08:03:09Z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2052-12.1.0.22529</vt:lpwstr>
  </property>
  <property fmtid="{D5CDD505-2E9C-101B-9397-08002B2CF9AE}" pid="4" name="ICV">
    <vt:lpwstr>1292860E71F544DC93DCAE94C579DDD6_12</vt:lpwstr>
  </property>
</Properties>
</file>